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CE0D7" w14:textId="3373484B" w:rsidR="001E2093" w:rsidRPr="002E76D7" w:rsidRDefault="001E2093" w:rsidP="001E2093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 w:rsidR="00793F04" w:rsidRPr="002E76D7">
        <w:rPr>
          <w:rFonts w:cs="Arial"/>
          <w:bCs/>
          <w:noProof w:val="0"/>
          <w:sz w:val="24"/>
          <w:lang w:val="en-US"/>
        </w:rPr>
        <w:t>3</w:t>
      </w:r>
      <w:r w:rsidRPr="002E76D7">
        <w:rPr>
          <w:rFonts w:cs="Arial"/>
          <w:bCs/>
          <w:noProof w:val="0"/>
          <w:sz w:val="24"/>
          <w:lang w:val="en-US"/>
        </w:rPr>
        <w:t xml:space="preserve"> Meeting #1</w:t>
      </w:r>
      <w:r w:rsidR="00BB168A">
        <w:rPr>
          <w:rFonts w:cs="Arial"/>
          <w:bCs/>
          <w:noProof w:val="0"/>
          <w:sz w:val="24"/>
          <w:lang w:val="en-US"/>
        </w:rPr>
        <w:t>1</w:t>
      </w:r>
      <w:r w:rsidR="008C15DE">
        <w:rPr>
          <w:rFonts w:cs="Arial"/>
          <w:bCs/>
          <w:noProof w:val="0"/>
          <w:sz w:val="24"/>
          <w:lang w:val="en-US"/>
        </w:rPr>
        <w:t>2</w:t>
      </w:r>
      <w:r w:rsidR="002F0973" w:rsidRPr="002E76D7">
        <w:rPr>
          <w:rFonts w:cs="Arial"/>
          <w:bCs/>
          <w:noProof w:val="0"/>
          <w:sz w:val="24"/>
          <w:lang w:val="en-US"/>
        </w:rPr>
        <w:t>e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="00D930C3" w:rsidRPr="00D930C3">
        <w:rPr>
          <w:rFonts w:cs="Arial"/>
          <w:bCs/>
          <w:noProof w:val="0"/>
          <w:sz w:val="24"/>
          <w:lang w:val="en-US" w:eastAsia="ja-JP"/>
        </w:rPr>
        <w:t>R3-21</w:t>
      </w:r>
      <w:r w:rsidR="00A76A81">
        <w:rPr>
          <w:rFonts w:cs="Arial"/>
          <w:bCs/>
          <w:noProof w:val="0"/>
          <w:sz w:val="24"/>
          <w:lang w:val="en-US" w:eastAsia="ja-JP"/>
        </w:rPr>
        <w:t>2183</w:t>
      </w:r>
    </w:p>
    <w:p w14:paraId="4332BCF4" w14:textId="214C480C" w:rsidR="00015561" w:rsidRPr="002E76D7" w:rsidRDefault="00945A08" w:rsidP="00246389">
      <w:pPr>
        <w:pStyle w:val="ac"/>
        <w:rPr>
          <w:b/>
          <w:bCs/>
          <w:color w:val="auto"/>
          <w:sz w:val="24"/>
          <w:lang w:val="en-US"/>
        </w:rPr>
      </w:pPr>
      <w:r w:rsidRPr="002E76D7">
        <w:rPr>
          <w:b/>
          <w:bCs/>
          <w:color w:val="auto"/>
          <w:sz w:val="24"/>
          <w:lang w:val="en-US"/>
        </w:rPr>
        <w:t xml:space="preserve">Online, </w:t>
      </w:r>
      <w:r w:rsidR="008C15DE">
        <w:rPr>
          <w:b/>
          <w:bCs/>
          <w:color w:val="auto"/>
          <w:sz w:val="24"/>
          <w:lang w:val="en-US"/>
        </w:rPr>
        <w:t>17-27 May</w:t>
      </w:r>
      <w:r w:rsidR="00D930C3" w:rsidRPr="00D930C3">
        <w:rPr>
          <w:b/>
          <w:bCs/>
          <w:color w:val="auto"/>
          <w:sz w:val="24"/>
          <w:lang w:val="en-US"/>
        </w:rPr>
        <w:t xml:space="preserve"> 2021</w:t>
      </w:r>
    </w:p>
    <w:p w14:paraId="5977401F" w14:textId="77777777" w:rsidR="00945A08" w:rsidRPr="002E76D7" w:rsidRDefault="00945A08" w:rsidP="00246389">
      <w:pPr>
        <w:pStyle w:val="ac"/>
        <w:rPr>
          <w:rFonts w:eastAsiaTheme="minorEastAsia"/>
          <w:lang w:val="en-US" w:eastAsia="zh-CN"/>
        </w:rPr>
      </w:pPr>
    </w:p>
    <w:p w14:paraId="061B5772" w14:textId="1D033D92" w:rsidR="00283E0E" w:rsidRPr="002E76D7" w:rsidRDefault="00283E0E" w:rsidP="00057DFB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057DFB" w:rsidRPr="002E76D7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972A3">
        <w:rPr>
          <w:rFonts w:ascii="Arial" w:hAnsi="Arial" w:cs="Arial"/>
          <w:b/>
          <w:bCs/>
          <w:sz w:val="24"/>
          <w:lang w:val="en-US"/>
        </w:rPr>
        <w:t>22.2.</w:t>
      </w:r>
      <w:r w:rsidR="00D930C3">
        <w:rPr>
          <w:rFonts w:ascii="Arial" w:hAnsi="Arial" w:cs="Arial"/>
          <w:b/>
          <w:bCs/>
          <w:sz w:val="24"/>
          <w:lang w:val="en-US"/>
        </w:rPr>
        <w:t>4</w:t>
      </w:r>
      <w:proofErr w:type="gramEnd"/>
    </w:p>
    <w:p w14:paraId="61F6732C" w14:textId="4C3D0125" w:rsidR="00283E0E" w:rsidRPr="002E76D7" w:rsidRDefault="00283E0E" w:rsidP="00283E0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Lenovo, Motorola Mobility</w:t>
      </w:r>
      <w:bookmarkEnd w:id="0"/>
      <w:bookmarkEnd w:id="1"/>
      <w:bookmarkEnd w:id="2"/>
      <w:bookmarkEnd w:id="3"/>
    </w:p>
    <w:p w14:paraId="46AD591E" w14:textId="60833282" w:rsidR="00283E0E" w:rsidRPr="002E76D7" w:rsidRDefault="00283E0E" w:rsidP="00283E0E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7A0DE3">
        <w:rPr>
          <w:rFonts w:ascii="Arial" w:hAnsi="Arial" w:cs="Arial"/>
          <w:b/>
          <w:bCs/>
          <w:sz w:val="24"/>
          <w:lang w:val="en-US"/>
        </w:rPr>
        <w:t>Bearer Management over F1</w:t>
      </w:r>
      <w:r w:rsidR="0063300E">
        <w:rPr>
          <w:rFonts w:ascii="Arial" w:hAnsi="Arial" w:cs="Arial"/>
          <w:b/>
          <w:bCs/>
          <w:sz w:val="24"/>
          <w:lang w:val="en-US"/>
        </w:rPr>
        <w:t>/E1</w:t>
      </w:r>
      <w:r w:rsidR="007D1BFF">
        <w:rPr>
          <w:rFonts w:ascii="Arial" w:hAnsi="Arial" w:cs="Arial"/>
          <w:b/>
          <w:bCs/>
          <w:sz w:val="24"/>
          <w:lang w:val="en-US"/>
        </w:rPr>
        <w:t xml:space="preserve"> for Multicast Session</w:t>
      </w:r>
    </w:p>
    <w:p w14:paraId="0340B097" w14:textId="77777777" w:rsidR="00283E0E" w:rsidRPr="002E76D7" w:rsidRDefault="00283E0E" w:rsidP="00283E0E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5C97E3F4" w14:textId="5CCE56DA" w:rsidR="00F20E2F" w:rsidRPr="002E76D7" w:rsidRDefault="004B3AC8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="0067262A"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21F2543F" w14:textId="2CF29A50" w:rsidR="00FB27C5" w:rsidRPr="00A76A81" w:rsidRDefault="00FB27C5" w:rsidP="00153C96">
      <w:pPr>
        <w:spacing w:after="0"/>
        <w:rPr>
          <w:rFonts w:ascii="Arial" w:eastAsiaTheme="minorEastAsia" w:hAnsi="Arial" w:cs="Arial"/>
          <w:lang w:val="en-US" w:eastAsia="zh-CN"/>
        </w:rPr>
      </w:pPr>
      <w:r w:rsidRPr="00A76A81">
        <w:rPr>
          <w:rFonts w:ascii="Arial" w:eastAsiaTheme="minorEastAsia" w:hAnsi="Arial" w:cs="Arial"/>
          <w:lang w:val="en-US" w:eastAsia="zh-CN"/>
        </w:rPr>
        <w:t>In RAN3#1</w:t>
      </w:r>
      <w:r w:rsidR="007A0DE3" w:rsidRPr="00A76A81">
        <w:rPr>
          <w:rFonts w:ascii="Arial" w:eastAsiaTheme="minorEastAsia" w:hAnsi="Arial" w:cs="Arial"/>
          <w:lang w:val="en-US" w:eastAsia="zh-CN"/>
        </w:rPr>
        <w:t>10</w:t>
      </w:r>
      <w:r w:rsidRPr="00A76A81">
        <w:rPr>
          <w:rFonts w:ascii="Arial" w:eastAsiaTheme="minorEastAsia" w:hAnsi="Arial" w:cs="Arial"/>
          <w:lang w:val="en-US" w:eastAsia="zh-CN"/>
        </w:rPr>
        <w:t xml:space="preserve">e, </w:t>
      </w:r>
      <w:r w:rsidR="007A0DE3" w:rsidRPr="00A76A81">
        <w:rPr>
          <w:rFonts w:ascii="Arial" w:eastAsiaTheme="minorEastAsia" w:hAnsi="Arial" w:cs="Arial"/>
          <w:lang w:val="en-US" w:eastAsia="zh-CN"/>
        </w:rPr>
        <w:t>the MBS bearer management over F1/E1 was discussed</w:t>
      </w:r>
      <w:r w:rsidRPr="00A76A81">
        <w:rPr>
          <w:rFonts w:ascii="Arial" w:eastAsiaTheme="minorEastAsia" w:hAnsi="Arial" w:cs="Arial"/>
          <w:lang w:val="en-US" w:eastAsia="zh-CN"/>
        </w:rPr>
        <w:t>, and the following agreement were made</w:t>
      </w:r>
      <w:r w:rsidR="003E70A7" w:rsidRPr="00A76A81">
        <w:rPr>
          <w:rFonts w:ascii="Arial" w:eastAsiaTheme="minorEastAsia" w:hAnsi="Arial" w:cs="Arial"/>
          <w:lang w:val="en-US" w:eastAsia="zh-CN"/>
        </w:rPr>
        <w:t xml:space="preserve"> [1]</w:t>
      </w:r>
      <w:r w:rsidRPr="00A76A81">
        <w:rPr>
          <w:rFonts w:ascii="Arial" w:eastAsiaTheme="minorEastAsia" w:hAnsi="Arial" w:cs="Arial"/>
          <w:lang w:val="en-US" w:eastAsia="zh-CN"/>
        </w:rPr>
        <w:t>:</w:t>
      </w:r>
    </w:p>
    <w:p w14:paraId="7380DD21" w14:textId="77777777" w:rsidR="007A0DE3" w:rsidRPr="00A76A81" w:rsidRDefault="007A0DE3" w:rsidP="00025076">
      <w:pPr>
        <w:pStyle w:val="af5"/>
        <w:widowControl w:val="0"/>
        <w:numPr>
          <w:ilvl w:val="0"/>
          <w:numId w:val="6"/>
        </w:numPr>
        <w:spacing w:after="0"/>
        <w:rPr>
          <w:rFonts w:ascii="Arial" w:hAnsi="Arial" w:cs="Arial"/>
          <w:iCs/>
          <w:color w:val="000000" w:themeColor="text1"/>
          <w:lang w:val="en-US"/>
        </w:rPr>
      </w:pPr>
      <w:r w:rsidRPr="00A76A81">
        <w:rPr>
          <w:rFonts w:ascii="Arial" w:hAnsi="Arial" w:cs="Arial"/>
          <w:iCs/>
          <w:color w:val="000000" w:themeColor="text1"/>
          <w:lang w:val="en-US"/>
        </w:rPr>
        <w:t>Use a shared F1-U tunnel for PTM transmission of an MBS radio bearer for an MBS Session</w:t>
      </w:r>
    </w:p>
    <w:p w14:paraId="51209571" w14:textId="2063208B" w:rsidR="007A0DE3" w:rsidRPr="00A76A81" w:rsidRDefault="007A0DE3" w:rsidP="00025076">
      <w:pPr>
        <w:pStyle w:val="af5"/>
        <w:widowControl w:val="0"/>
        <w:numPr>
          <w:ilvl w:val="0"/>
          <w:numId w:val="6"/>
        </w:numPr>
        <w:spacing w:after="0"/>
        <w:rPr>
          <w:rFonts w:ascii="Arial" w:hAnsi="Arial" w:cs="Arial"/>
          <w:iCs/>
          <w:color w:val="000000" w:themeColor="text1"/>
          <w:lang w:val="en-US"/>
        </w:rPr>
      </w:pPr>
      <w:r w:rsidRPr="00A76A81">
        <w:rPr>
          <w:rFonts w:ascii="Arial" w:hAnsi="Arial" w:cs="Arial"/>
          <w:iCs/>
          <w:color w:val="000000" w:themeColor="text1"/>
          <w:lang w:val="en-US"/>
        </w:rPr>
        <w:t>It is FFS whether a shared F1-U tunnel can be used for the same MBS Session established in multiple cells of the same DU. To be continued...</w:t>
      </w:r>
    </w:p>
    <w:p w14:paraId="4FAD9A50" w14:textId="20936EEC" w:rsidR="007A0DE3" w:rsidRPr="00A76A81" w:rsidRDefault="007A0DE3" w:rsidP="00025076">
      <w:pPr>
        <w:pStyle w:val="af5"/>
        <w:widowControl w:val="0"/>
        <w:numPr>
          <w:ilvl w:val="0"/>
          <w:numId w:val="6"/>
        </w:numPr>
        <w:spacing w:after="0"/>
        <w:rPr>
          <w:rFonts w:ascii="Arial" w:hAnsi="Arial" w:cs="Arial"/>
          <w:iCs/>
          <w:color w:val="000000" w:themeColor="text1"/>
          <w:lang w:val="en-US"/>
        </w:rPr>
      </w:pPr>
      <w:r w:rsidRPr="00A76A81">
        <w:rPr>
          <w:rFonts w:ascii="Arial" w:hAnsi="Arial" w:cs="Arial"/>
          <w:iCs/>
          <w:color w:val="000000" w:themeColor="text1"/>
          <w:lang w:val="en-US"/>
        </w:rPr>
        <w:t>Support the method that gNB-DU assigns the DL F1-U GTP-U tunnel info, provides it to gNB-CU-CP and then gNB-CU-CP forwards it to gNB-CU-UP. FFS if IP multicast method is supported or not</w:t>
      </w:r>
    </w:p>
    <w:p w14:paraId="5205D9C2" w14:textId="77777777" w:rsidR="007A0DE3" w:rsidRPr="00A76A81" w:rsidRDefault="007A0DE3" w:rsidP="00025076">
      <w:pPr>
        <w:pStyle w:val="af5"/>
        <w:widowControl w:val="0"/>
        <w:numPr>
          <w:ilvl w:val="0"/>
          <w:numId w:val="6"/>
        </w:numPr>
        <w:spacing w:after="0"/>
        <w:rPr>
          <w:rFonts w:ascii="Arial" w:hAnsi="Arial" w:cs="Arial"/>
          <w:iCs/>
          <w:color w:val="000000" w:themeColor="text1"/>
          <w:lang w:val="en-US"/>
        </w:rPr>
      </w:pPr>
      <w:r w:rsidRPr="00A76A81">
        <w:rPr>
          <w:rFonts w:ascii="Arial" w:hAnsi="Arial" w:cs="Arial"/>
          <w:iCs/>
          <w:color w:val="000000" w:themeColor="text1"/>
          <w:lang w:val="en-US"/>
        </w:rPr>
        <w:t>Provide the MBS Session id, QoS profile from gNB-CU to gNB-DU</w:t>
      </w:r>
    </w:p>
    <w:p w14:paraId="457FDA7E" w14:textId="77777777" w:rsidR="007A0DE3" w:rsidRPr="00A76A81" w:rsidRDefault="007A0DE3" w:rsidP="00025076">
      <w:pPr>
        <w:pStyle w:val="af5"/>
        <w:widowControl w:val="0"/>
        <w:numPr>
          <w:ilvl w:val="0"/>
          <w:numId w:val="6"/>
        </w:numPr>
        <w:spacing w:after="0"/>
        <w:rPr>
          <w:rFonts w:ascii="Arial" w:hAnsi="Arial" w:cs="Arial"/>
          <w:iCs/>
          <w:color w:val="000000" w:themeColor="text1"/>
          <w:lang w:val="en-US"/>
        </w:rPr>
      </w:pPr>
      <w:r w:rsidRPr="00A76A81">
        <w:rPr>
          <w:rFonts w:ascii="Arial" w:hAnsi="Arial" w:cs="Arial"/>
          <w:iCs/>
          <w:color w:val="000000" w:themeColor="text1"/>
          <w:lang w:val="en-US"/>
        </w:rPr>
        <w:t>Provide the MBS Session id, QoS profile from gNB-CU-CP to gNB-CU-UP</w:t>
      </w:r>
    </w:p>
    <w:p w14:paraId="489411EF" w14:textId="54EDE6A5" w:rsidR="007A0DE3" w:rsidRPr="00A76A81" w:rsidRDefault="007A0DE3" w:rsidP="00025076">
      <w:pPr>
        <w:pStyle w:val="af5"/>
        <w:widowControl w:val="0"/>
        <w:numPr>
          <w:ilvl w:val="0"/>
          <w:numId w:val="6"/>
        </w:numPr>
        <w:spacing w:after="0"/>
        <w:rPr>
          <w:rFonts w:ascii="Arial" w:hAnsi="Arial" w:cs="Arial"/>
          <w:iCs/>
          <w:color w:val="000000" w:themeColor="text1"/>
          <w:lang w:val="en-US"/>
        </w:rPr>
      </w:pPr>
      <w:r w:rsidRPr="00A76A81">
        <w:rPr>
          <w:rFonts w:ascii="Arial" w:hAnsi="Arial" w:cs="Arial"/>
          <w:iCs/>
          <w:color w:val="000000" w:themeColor="text1"/>
          <w:lang w:val="en-US"/>
        </w:rPr>
        <w:t>F1/E1 MBS Bearer management procedure can be discussed, but details on e.g. information to signal are pending RAN2/SA2 progress</w:t>
      </w:r>
    </w:p>
    <w:p w14:paraId="6549549A" w14:textId="6A71663E" w:rsidR="00FB27C5" w:rsidRPr="00A76A81" w:rsidRDefault="00262AC9" w:rsidP="009C2AC4">
      <w:pPr>
        <w:spacing w:before="60" w:after="0"/>
        <w:rPr>
          <w:rFonts w:ascii="Arial" w:eastAsiaTheme="minorEastAsia" w:hAnsi="Arial" w:cs="Arial"/>
          <w:lang w:val="en-US" w:eastAsia="zh-CN"/>
        </w:rPr>
      </w:pPr>
      <w:r w:rsidRPr="00A76A81">
        <w:rPr>
          <w:rFonts w:ascii="Arial" w:eastAsiaTheme="minorEastAsia" w:hAnsi="Arial" w:cs="Arial"/>
          <w:lang w:val="en-US" w:eastAsia="zh-CN"/>
        </w:rPr>
        <w:t>In this paper, we discuss</w:t>
      </w:r>
      <w:r w:rsidR="0063300E" w:rsidRPr="00A76A81">
        <w:rPr>
          <w:rFonts w:ascii="Arial" w:eastAsiaTheme="minorEastAsia" w:hAnsi="Arial" w:cs="Arial"/>
          <w:lang w:val="en-US" w:eastAsia="zh-CN"/>
        </w:rPr>
        <w:t xml:space="preserve"> the remaining open issues on MBS Bearer Management over F1/E1.</w:t>
      </w:r>
    </w:p>
    <w:p w14:paraId="7D3FE11E" w14:textId="44A80ACB" w:rsidR="00D57AC9" w:rsidRDefault="00482ABA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="00D57AC9" w:rsidRPr="002E76D7">
        <w:rPr>
          <w:rFonts w:eastAsia="宋体" w:cs="Arial"/>
          <w:b/>
          <w:sz w:val="32"/>
          <w:szCs w:val="32"/>
          <w:lang w:val="en-US" w:eastAsia="zh-CN"/>
        </w:rPr>
        <w:tab/>
      </w:r>
      <w:r w:rsidR="005F6015" w:rsidRPr="002E76D7">
        <w:rPr>
          <w:rFonts w:eastAsia="宋体" w:cs="Arial"/>
          <w:b/>
          <w:sz w:val="32"/>
          <w:szCs w:val="32"/>
          <w:lang w:val="en-US" w:eastAsia="zh-CN"/>
        </w:rPr>
        <w:t>Discussion</w:t>
      </w:r>
    </w:p>
    <w:p w14:paraId="046FFCBF" w14:textId="2879FFC9" w:rsidR="008C15DE" w:rsidRPr="00A76A81" w:rsidRDefault="008C15DE" w:rsidP="008C15DE">
      <w:pPr>
        <w:spacing w:afterLines="50" w:after="120"/>
        <w:rPr>
          <w:rFonts w:ascii="Arial" w:eastAsiaTheme="minorEastAsia" w:hAnsi="Arial" w:cs="Arial"/>
          <w:b/>
          <w:bCs/>
          <w:u w:val="single"/>
          <w:lang w:val="en-US" w:eastAsia="zh-CN"/>
        </w:rPr>
      </w:pPr>
      <w:r w:rsidRPr="00A76A81">
        <w:rPr>
          <w:rFonts w:ascii="Arial" w:eastAsiaTheme="minorEastAsia" w:hAnsi="Arial" w:cs="Arial"/>
          <w:b/>
          <w:bCs/>
          <w:u w:val="single"/>
          <w:lang w:val="en-US" w:eastAsia="zh-CN"/>
        </w:rPr>
        <w:t>Issue 1: MBS bearer management procedure over E1/F1</w:t>
      </w:r>
    </w:p>
    <w:p w14:paraId="30092C8B" w14:textId="2FF7D876" w:rsidR="007D1BFF" w:rsidRPr="00A76A81" w:rsidRDefault="007D1BFF" w:rsidP="00203076">
      <w:pPr>
        <w:spacing w:afterLines="50" w:after="120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In case of CU-DU split, the SDAP and PDCP functionalities resides in gNB-CU. The gNB-CU maps QoS flows to DRBs. The data transmission over F1 is per GTP-U tunnel per DRB</w:t>
      </w:r>
      <w:bookmarkStart w:id="4" w:name="OLE_LINK7"/>
      <w:bookmarkStart w:id="5" w:name="OLE_LINK8"/>
      <w:r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. The gN</w:t>
      </w:r>
      <w:r w:rsidR="00506D2B"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B</w:t>
      </w:r>
      <w:r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-CU determines aggregated DRB QoS profiles based on the QoS flow profile received from core network, and informs both DRB QoS profile and QoS flow profile to the gNB-DU. For MBS multicast session, the same principle should be </w:t>
      </w:r>
      <w:r w:rsidR="00506D2B"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also applied</w:t>
      </w:r>
      <w:r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. </w:t>
      </w:r>
      <w:r w:rsidR="00506D2B"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W</w:t>
      </w:r>
      <w:r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hen receives PDU Session Resource Setup or Modify Request message from core network, the gNB-CU determines the MBS QoS flows to MRB mapping and triggers F1AP UE Context </w:t>
      </w:r>
      <w:r w:rsidR="00A76A81"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Setup or </w:t>
      </w:r>
      <w:r w:rsidR="00506D2B"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Modification procedure for the MRB establishment. The gNB-CU may also send both MRB QoS profiles and MBS QoS flows QoS profiles to the gNB-DU.  </w:t>
      </w:r>
    </w:p>
    <w:p w14:paraId="5889E052" w14:textId="525430DB" w:rsidR="00506D2B" w:rsidRPr="00A76A81" w:rsidRDefault="00266CB1" w:rsidP="00506D2B">
      <w:pPr>
        <w:pStyle w:val="Proposal"/>
        <w:jc w:val="left"/>
        <w:rPr>
          <w:rFonts w:eastAsiaTheme="minorEastAsia" w:cs="Arial"/>
          <w:lang w:val="en-US"/>
        </w:rPr>
      </w:pPr>
      <w:r w:rsidRPr="00A76A81">
        <w:rPr>
          <w:rFonts w:eastAsiaTheme="minorEastAsia" w:cs="Arial"/>
          <w:lang w:val="en-US"/>
        </w:rPr>
        <w:t xml:space="preserve">The </w:t>
      </w:r>
      <w:r w:rsidR="00506D2B" w:rsidRPr="00A76A81">
        <w:rPr>
          <w:rFonts w:eastAsiaTheme="minorEastAsia" w:cs="Arial"/>
          <w:lang w:val="en-US"/>
        </w:rPr>
        <w:t xml:space="preserve">F1AP UE Context </w:t>
      </w:r>
      <w:r w:rsidR="00A76A81" w:rsidRPr="00A76A81">
        <w:rPr>
          <w:rFonts w:eastAsiaTheme="minorEastAsia" w:cs="Arial"/>
          <w:lang w:val="en-US"/>
        </w:rPr>
        <w:t xml:space="preserve">Setup or </w:t>
      </w:r>
      <w:r w:rsidR="00506D2B" w:rsidRPr="00A76A81">
        <w:rPr>
          <w:rFonts w:eastAsiaTheme="minorEastAsia" w:cs="Arial"/>
          <w:lang w:val="en-US"/>
        </w:rPr>
        <w:t xml:space="preserve">Modification procedure is used for the </w:t>
      </w:r>
      <w:r w:rsidR="00232552" w:rsidRPr="00A76A81">
        <w:rPr>
          <w:rFonts w:eastAsiaTheme="minorEastAsia" w:cs="Arial"/>
          <w:lang w:val="en-US"/>
        </w:rPr>
        <w:t>multicast radio bearer</w:t>
      </w:r>
      <w:r w:rsidR="00506D2B" w:rsidRPr="00A76A81">
        <w:rPr>
          <w:rFonts w:eastAsiaTheme="minorEastAsia" w:cs="Arial"/>
          <w:lang w:val="en-US"/>
        </w:rPr>
        <w:t xml:space="preserve"> establishment.</w:t>
      </w:r>
    </w:p>
    <w:p w14:paraId="2ECB7B9C" w14:textId="3692C69D" w:rsidR="004A5229" w:rsidRPr="00A76A81" w:rsidRDefault="004A5229" w:rsidP="00203076">
      <w:pPr>
        <w:spacing w:afterLines="50" w:after="120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It was agreed </w:t>
      </w:r>
      <w:r w:rsidR="0072535A"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to </w:t>
      </w:r>
      <w:r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use a shared F1-U tunnel for PTM transmission of an MBS radio bearer for an MBS Session. When the gNB receives an MRB </w:t>
      </w:r>
      <w:r w:rsidR="00991875"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establishment request </w:t>
      </w:r>
      <w:r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but the MRB resource does not exist for that</w:t>
      </w:r>
      <w:r w:rsidR="00FD72DE"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MRB PTM transmission</w:t>
      </w:r>
      <w:r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, the gNB uses the included MRB QoS profiles or MBS QoS flows to allocate resources to serve this </w:t>
      </w:r>
      <w:r w:rsidR="00FD72DE"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MRB PTM transmission</w:t>
      </w:r>
      <w:r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. Otherwise the gNB uses the existing allocated resource for the </w:t>
      </w:r>
      <w:r w:rsidR="00FD72DE"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MRB PTM transmission</w:t>
      </w:r>
      <w:r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.</w:t>
      </w:r>
      <w:r w:rsidR="00991875"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The shared GTP-U tunnel should also be established if there</w:t>
      </w:r>
      <w:r w:rsidR="00540D96"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is</w:t>
      </w:r>
      <w:r w:rsidR="00991875"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no existing one. If there is existing shared GTP-U tunnel for the MRB, the shared GTP-U tunnel should be reused for the MRB. A common MRB ID or MRB context ID should be allocated by the gNB-CU so that the gNB-DU can identify the resource and shared GTP-U tunnel for the MRB PTM transmission.</w:t>
      </w:r>
    </w:p>
    <w:p w14:paraId="77927F4C" w14:textId="24834075" w:rsidR="00991875" w:rsidRPr="00A76A81" w:rsidRDefault="00991875" w:rsidP="00991875">
      <w:pPr>
        <w:pStyle w:val="Proposal"/>
        <w:jc w:val="left"/>
        <w:rPr>
          <w:rFonts w:eastAsiaTheme="minorEastAsia" w:cs="Arial"/>
          <w:lang w:val="en-US"/>
        </w:rPr>
      </w:pPr>
      <w:r w:rsidRPr="00A76A81">
        <w:rPr>
          <w:rFonts w:eastAsiaTheme="minorEastAsia" w:cs="Arial"/>
          <w:lang w:val="en-US"/>
        </w:rPr>
        <w:t>A common MRB ID or MRB context ID should be allocated by the gNB-CU so that the gNB-DU can identify the resource and shared GTP-U tunnel for the MRB PTM transmission.</w:t>
      </w:r>
    </w:p>
    <w:p w14:paraId="0A5499B8" w14:textId="37DA5159" w:rsidR="00506D2B" w:rsidRPr="00A76A81" w:rsidRDefault="00232552" w:rsidP="00232552">
      <w:pPr>
        <w:spacing w:afterLines="50" w:after="120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In case of gNB-CU-CP and gNB-CU-UP separation case, gNB-CU-CP setup</w:t>
      </w:r>
      <w:r w:rsidR="00903403"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s</w:t>
      </w:r>
      <w:r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bearer context with gNB-CU-UP first, then setup</w:t>
      </w:r>
      <w:r w:rsidR="00903403"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s</w:t>
      </w:r>
      <w:r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bearer context with gNB-DU. The E1AP Bearer Context </w:t>
      </w:r>
      <w:r w:rsidR="00266CB1"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Setup and Modification</w:t>
      </w:r>
      <w:r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procedure</w:t>
      </w:r>
      <w:r w:rsidR="00266CB1"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s</w:t>
      </w:r>
      <w:r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can be used for the MRB setup over E1 interface. The gNB-CU-CP decides flow-to-MRB mapping and sends the generated SDAP and PDCP configuration to the gNB-CU-UP</w:t>
      </w:r>
      <w:r w:rsidR="00266CB1"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via a Bearer Context Setup Request message</w:t>
      </w:r>
      <w:r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.</w:t>
      </w:r>
      <w:r w:rsidR="00266CB1"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After F1 MRB establishment procedure, the gNB-CU-CP sends a Bearer Context Modification Request message containing the DL TNL address information for the F1-U to the gNB-CU-UP.</w:t>
      </w:r>
    </w:p>
    <w:p w14:paraId="61F181F2" w14:textId="50E86FA7" w:rsidR="00266CB1" w:rsidRPr="00A76A81" w:rsidRDefault="00266CB1" w:rsidP="00266CB1">
      <w:pPr>
        <w:pStyle w:val="Proposal"/>
        <w:jc w:val="left"/>
        <w:rPr>
          <w:rFonts w:eastAsiaTheme="minorEastAsia" w:cs="Arial"/>
          <w:color w:val="000000"/>
          <w:shd w:val="clear" w:color="auto" w:fill="FFFFFF"/>
        </w:rPr>
      </w:pPr>
      <w:r w:rsidRPr="00A76A81">
        <w:rPr>
          <w:rFonts w:eastAsiaTheme="minorEastAsia" w:cs="Arial"/>
          <w:color w:val="000000"/>
          <w:shd w:val="clear" w:color="auto" w:fill="FFFFFF"/>
        </w:rPr>
        <w:lastRenderedPageBreak/>
        <w:t>The E1AP Bearer Context Setup and Modification procedures are used for the MRB context setup over E1 interface.</w:t>
      </w:r>
    </w:p>
    <w:p w14:paraId="26AC06F8" w14:textId="65914E5A" w:rsidR="00AA5A9A" w:rsidRPr="00A76A81" w:rsidRDefault="00AA5A9A" w:rsidP="007D1BFF">
      <w:pPr>
        <w:spacing w:after="0"/>
        <w:rPr>
          <w:rFonts w:ascii="Arial" w:eastAsiaTheme="minorEastAsia" w:hAnsi="Arial" w:cs="Arial"/>
          <w:b/>
          <w:bCs/>
          <w:u w:val="single"/>
          <w:lang w:val="en-US" w:eastAsia="zh-CN"/>
        </w:rPr>
      </w:pPr>
      <w:r w:rsidRPr="00A76A81">
        <w:rPr>
          <w:rFonts w:ascii="Arial" w:eastAsiaTheme="minorEastAsia" w:hAnsi="Arial" w:cs="Arial"/>
          <w:b/>
          <w:bCs/>
          <w:u w:val="single"/>
          <w:lang w:val="en-US" w:eastAsia="zh-CN"/>
        </w:rPr>
        <w:t xml:space="preserve">Issue </w:t>
      </w:r>
      <w:r w:rsidR="00266CB1" w:rsidRPr="00A76A81">
        <w:rPr>
          <w:rFonts w:ascii="Arial" w:eastAsiaTheme="minorEastAsia" w:hAnsi="Arial" w:cs="Arial"/>
          <w:b/>
          <w:bCs/>
          <w:u w:val="single"/>
          <w:lang w:val="en-US" w:eastAsia="zh-CN"/>
        </w:rPr>
        <w:t>2</w:t>
      </w:r>
      <w:r w:rsidRPr="00A76A81">
        <w:rPr>
          <w:rFonts w:ascii="Arial" w:eastAsiaTheme="minorEastAsia" w:hAnsi="Arial" w:cs="Arial"/>
          <w:b/>
          <w:bCs/>
          <w:u w:val="single"/>
          <w:lang w:val="en-US" w:eastAsia="zh-CN"/>
        </w:rPr>
        <w:t xml:space="preserve">: F1-U Tunnel for PTP transmission </w:t>
      </w:r>
    </w:p>
    <w:bookmarkEnd w:id="4"/>
    <w:bookmarkEnd w:id="5"/>
    <w:p w14:paraId="630F7A9B" w14:textId="659B78D4" w:rsidR="004B20BF" w:rsidRPr="00A76A81" w:rsidRDefault="00B052FC" w:rsidP="00A76A81">
      <w:pPr>
        <w:spacing w:afterLines="50" w:after="120"/>
        <w:rPr>
          <w:rFonts w:ascii="Arial" w:eastAsiaTheme="minorEastAsia" w:hAnsi="Arial" w:cs="Arial"/>
          <w:lang w:eastAsia="zh-CN"/>
        </w:rPr>
      </w:pPr>
      <w:r w:rsidRPr="00A76A81">
        <w:rPr>
          <w:rFonts w:ascii="Arial" w:eastAsiaTheme="minorEastAsia" w:hAnsi="Arial" w:cs="Arial"/>
          <w:lang w:eastAsia="zh-CN"/>
        </w:rPr>
        <w:t xml:space="preserve">The F1-U tunnel issues rely on the discussion on </w:t>
      </w:r>
      <w:r w:rsidR="004B20BF" w:rsidRPr="00A76A81">
        <w:rPr>
          <w:rFonts w:ascii="Arial" w:eastAsiaTheme="minorEastAsia" w:hAnsi="Arial" w:cs="Arial"/>
          <w:lang w:eastAsia="zh-CN"/>
        </w:rPr>
        <w:t>the location of the PTM/PTP switching function</w:t>
      </w:r>
      <w:r w:rsidRPr="00A76A81">
        <w:rPr>
          <w:rFonts w:ascii="Arial" w:eastAsiaTheme="minorEastAsia" w:hAnsi="Arial" w:cs="Arial"/>
          <w:lang w:eastAsia="zh-CN"/>
        </w:rPr>
        <w:t>. As discussed in [1], there are two solutions on the PTM/PTP switching and F1-U tunnel:</w:t>
      </w:r>
    </w:p>
    <w:p w14:paraId="63DF7B0D" w14:textId="77777777" w:rsidR="004B20BF" w:rsidRPr="00A76A81" w:rsidRDefault="004B20BF" w:rsidP="004B20BF">
      <w:pPr>
        <w:spacing w:after="60"/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</w:pPr>
      <w:r w:rsidRPr="00A76A81"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  <w:t>Solution 1: PTM and PTP Switch in gNB-DU with a shared GTP-U tunnel.</w:t>
      </w:r>
    </w:p>
    <w:p w14:paraId="0F808D66" w14:textId="33602020" w:rsidR="004B20BF" w:rsidRPr="00A76A81" w:rsidRDefault="004B20BF" w:rsidP="004B20BF">
      <w:pPr>
        <w:pStyle w:val="B1"/>
        <w:spacing w:after="60" w:line="240" w:lineRule="atLeast"/>
        <w:ind w:left="0" w:firstLine="0"/>
        <w:rPr>
          <w:rFonts w:ascii="Arial" w:eastAsiaTheme="minorEastAsia" w:hAnsi="Arial" w:cs="Arial"/>
          <w:lang w:val="en-US" w:eastAsia="zh-CN"/>
        </w:rPr>
      </w:pPr>
      <w:r w:rsidRPr="00A76A81">
        <w:rPr>
          <w:rFonts w:ascii="Arial" w:eastAsiaTheme="minorEastAsia" w:hAnsi="Arial" w:cs="Arial"/>
          <w:lang w:val="en-US" w:eastAsia="zh-CN"/>
        </w:rPr>
        <w:t xml:space="preserve">As shown in the Figure </w:t>
      </w:r>
      <w:r w:rsidR="00B052FC" w:rsidRPr="00A76A81">
        <w:rPr>
          <w:rFonts w:ascii="Arial" w:eastAsiaTheme="minorEastAsia" w:hAnsi="Arial" w:cs="Arial"/>
          <w:lang w:val="en-US" w:eastAsia="zh-CN"/>
        </w:rPr>
        <w:t>1</w:t>
      </w:r>
      <w:r w:rsidRPr="00A76A81">
        <w:rPr>
          <w:rFonts w:ascii="Arial" w:eastAsiaTheme="minorEastAsia" w:hAnsi="Arial" w:cs="Arial"/>
          <w:lang w:val="en-US" w:eastAsia="zh-CN"/>
        </w:rPr>
        <w:t xml:space="preserve">, the PTM and PTP switch function resides in the gNB-DU. A shared GTP-U tunnel is established between gNB-CU(-UP) and gNB-DU </w:t>
      </w:r>
      <w:proofErr w:type="gramStart"/>
      <w:r w:rsidRPr="00A76A81">
        <w:rPr>
          <w:rFonts w:ascii="Arial" w:eastAsiaTheme="minorEastAsia" w:hAnsi="Arial" w:cs="Arial"/>
          <w:lang w:val="en-US" w:eastAsia="zh-CN"/>
        </w:rPr>
        <w:t>for data</w:t>
      </w:r>
      <w:proofErr w:type="gramEnd"/>
      <w:r w:rsidRPr="00A76A81">
        <w:rPr>
          <w:rFonts w:ascii="Arial" w:eastAsiaTheme="minorEastAsia" w:hAnsi="Arial" w:cs="Arial"/>
          <w:lang w:val="en-US" w:eastAsia="zh-CN"/>
        </w:rPr>
        <w:t xml:space="preserve"> transmission of both PTM leg and PTP leg of UEs. In this solution individual GTP-U tunnel for PTP leg is not preferred to avoid unnecessary duplicated data transmission.</w:t>
      </w:r>
    </w:p>
    <w:p w14:paraId="51BD3634" w14:textId="585AB2D0" w:rsidR="004B20BF" w:rsidRPr="00A76A81" w:rsidRDefault="004B20BF" w:rsidP="004B20BF">
      <w:pPr>
        <w:pStyle w:val="B1"/>
        <w:spacing w:after="60" w:line="240" w:lineRule="atLeast"/>
        <w:ind w:left="0" w:firstLine="0"/>
        <w:rPr>
          <w:rFonts w:ascii="Arial" w:eastAsiaTheme="minorEastAsia" w:hAnsi="Arial" w:cs="Arial"/>
          <w:lang w:val="en-US" w:eastAsia="zh-CN"/>
        </w:rPr>
      </w:pPr>
      <w:r w:rsidRPr="00A76A81">
        <w:rPr>
          <w:rFonts w:ascii="Arial" w:eastAsiaTheme="minorEastAsia" w:hAnsi="Arial" w:cs="Arial"/>
          <w:lang w:val="en-US" w:eastAsia="zh-CN"/>
        </w:rPr>
        <w:t>The gNB-CU transmits one copy of PDCP PDUs via the shared GTP-U tunnel to the gNB-DU.  After receiving the PDCP PDUs from the shared GTP-U tunnel, the gNB-DU decide</w:t>
      </w:r>
      <w:r w:rsidR="00926747" w:rsidRPr="00A76A81">
        <w:rPr>
          <w:rFonts w:ascii="Arial" w:eastAsiaTheme="minorEastAsia" w:hAnsi="Arial" w:cs="Arial"/>
          <w:lang w:val="en-US" w:eastAsia="zh-CN"/>
        </w:rPr>
        <w:t>s</w:t>
      </w:r>
      <w:r w:rsidRPr="00A76A81">
        <w:rPr>
          <w:rFonts w:ascii="Arial" w:eastAsiaTheme="minorEastAsia" w:hAnsi="Arial" w:cs="Arial"/>
          <w:lang w:val="en-US" w:eastAsia="zh-CN"/>
        </w:rPr>
        <w:t xml:space="preserve"> the transmission leg based on scheduling strategy. If the gNB-DU decides to transmit the data in both PTM and PTP leg, the gNB-DU can duplicate the PDCP PDU into two PDCP PDUs and transmits one PDCP PDU to the PTM leg and the other to the PTP leg.  If the gNB-DU decides to transmit the data in PTM leg only, the gNB-DU can sends the packets to UE via PTM transmission. </w:t>
      </w:r>
    </w:p>
    <w:p w14:paraId="62D552EA" w14:textId="5ACE9FC2" w:rsidR="004B20BF" w:rsidRPr="00A76A81" w:rsidRDefault="004B20BF" w:rsidP="004B20BF">
      <w:pPr>
        <w:pStyle w:val="B1"/>
        <w:spacing w:after="60" w:line="240" w:lineRule="atLeast"/>
        <w:ind w:left="0" w:firstLine="0"/>
        <w:rPr>
          <w:rFonts w:ascii="Arial" w:eastAsiaTheme="minorEastAsia" w:hAnsi="Arial" w:cs="Arial"/>
          <w:lang w:val="en-US" w:eastAsia="zh-CN"/>
        </w:rPr>
      </w:pPr>
      <w:r w:rsidRPr="00A76A81">
        <w:rPr>
          <w:rFonts w:ascii="Arial" w:eastAsiaTheme="minorEastAsia" w:hAnsi="Arial" w:cs="Arial"/>
          <w:lang w:val="en-US" w:eastAsia="zh-CN"/>
        </w:rPr>
        <w:t>In this solution, in order to help the gNB-DU to make decision on PTM and PTP switch, the gNB-CU may provide some assistance information to gNB-DU, e.g. number of UEs that are receiving or interest</w:t>
      </w:r>
      <w:r w:rsidR="00ED041C" w:rsidRPr="00A76A81">
        <w:rPr>
          <w:rFonts w:ascii="Arial" w:eastAsiaTheme="minorEastAsia" w:hAnsi="Arial" w:cs="Arial"/>
          <w:lang w:val="en-US" w:eastAsia="zh-CN"/>
        </w:rPr>
        <w:t>ed</w:t>
      </w:r>
      <w:r w:rsidRPr="00A76A81">
        <w:rPr>
          <w:rFonts w:ascii="Arial" w:eastAsiaTheme="minorEastAsia" w:hAnsi="Arial" w:cs="Arial"/>
          <w:lang w:val="en-US" w:eastAsia="zh-CN"/>
        </w:rPr>
        <w:t xml:space="preserve"> in the MBS session, and etc. </w:t>
      </w:r>
    </w:p>
    <w:p w14:paraId="2CDAB5AC" w14:textId="47B526D6" w:rsidR="004B20BF" w:rsidRPr="00A76A81" w:rsidRDefault="00B052FC" w:rsidP="004B20BF">
      <w:pPr>
        <w:jc w:val="center"/>
        <w:rPr>
          <w:rFonts w:ascii="Arial" w:hAnsi="Arial" w:cs="Arial"/>
        </w:rPr>
      </w:pPr>
      <w:r w:rsidRPr="00A76A81">
        <w:rPr>
          <w:rFonts w:ascii="Arial" w:hAnsi="Arial" w:cs="Arial"/>
        </w:rPr>
        <w:object w:dxaOrig="2826" w:dyaOrig="3301" w14:anchorId="6EC693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124.3pt;height:137.55pt" o:ole="">
            <v:imagedata r:id="rId11" o:title=""/>
          </v:shape>
          <o:OLEObject Type="Embed" ProgID="Visio.Drawing.15" ShapeID="_x0000_i1038" DrawAspect="Content" ObjectID="_1681885684" r:id="rId12"/>
        </w:object>
      </w:r>
    </w:p>
    <w:p w14:paraId="5D785914" w14:textId="3A2D99C9" w:rsidR="004B20BF" w:rsidRPr="00A76A81" w:rsidRDefault="004B20BF" w:rsidP="004B20BF">
      <w:pPr>
        <w:pStyle w:val="B1"/>
        <w:spacing w:after="60"/>
        <w:ind w:left="0" w:firstLine="0"/>
        <w:jc w:val="center"/>
        <w:rPr>
          <w:rFonts w:ascii="Arial" w:eastAsiaTheme="minorEastAsia" w:hAnsi="Arial" w:cs="Arial"/>
          <w:b/>
          <w:bCs/>
          <w:lang w:val="en-US" w:eastAsia="zh-CN"/>
        </w:rPr>
      </w:pPr>
      <w:r w:rsidRPr="00A76A81">
        <w:rPr>
          <w:rFonts w:ascii="Arial" w:eastAsiaTheme="minorEastAsia" w:hAnsi="Arial" w:cs="Arial"/>
          <w:b/>
          <w:bCs/>
          <w:lang w:val="en-US" w:eastAsia="zh-CN"/>
        </w:rPr>
        <w:t xml:space="preserve">Figure </w:t>
      </w:r>
      <w:r w:rsidR="00B052FC" w:rsidRPr="00A76A81">
        <w:rPr>
          <w:rFonts w:ascii="Arial" w:eastAsiaTheme="minorEastAsia" w:hAnsi="Arial" w:cs="Arial"/>
          <w:b/>
          <w:bCs/>
          <w:lang w:val="en-US" w:eastAsia="zh-CN"/>
        </w:rPr>
        <w:t>1</w:t>
      </w:r>
      <w:r w:rsidRPr="00A76A81">
        <w:rPr>
          <w:rFonts w:ascii="Arial" w:eastAsiaTheme="minorEastAsia" w:hAnsi="Arial" w:cs="Arial"/>
          <w:b/>
          <w:bCs/>
          <w:lang w:val="en-US" w:eastAsia="zh-CN"/>
        </w:rPr>
        <w:t>. PTM and PTP Switch in gNB-DU with a shared GTP-U tunnel</w:t>
      </w:r>
    </w:p>
    <w:p w14:paraId="6CFE4D0C" w14:textId="77777777" w:rsidR="004B20BF" w:rsidRPr="00A76A81" w:rsidRDefault="004B20BF" w:rsidP="004B20BF">
      <w:pPr>
        <w:spacing w:after="0"/>
        <w:rPr>
          <w:rFonts w:ascii="Arial" w:eastAsiaTheme="minorEastAsia" w:hAnsi="Arial" w:cs="Arial"/>
          <w:lang w:eastAsia="zh-CN"/>
        </w:rPr>
      </w:pPr>
    </w:p>
    <w:p w14:paraId="72DEBE11" w14:textId="77777777" w:rsidR="004B20BF" w:rsidRPr="00A76A81" w:rsidRDefault="004B20BF" w:rsidP="004B20BF">
      <w:pPr>
        <w:spacing w:after="60"/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</w:pPr>
      <w:r w:rsidRPr="00A76A81"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  <w:t>Solution 2: PTM and PTP Switching in gNB-CU.</w:t>
      </w:r>
    </w:p>
    <w:p w14:paraId="662E83FD" w14:textId="1CE95187" w:rsidR="004B20BF" w:rsidRPr="00A76A81" w:rsidRDefault="004B20BF" w:rsidP="004B20BF">
      <w:pPr>
        <w:pStyle w:val="B1"/>
        <w:spacing w:after="60" w:line="240" w:lineRule="atLeast"/>
        <w:ind w:left="0" w:firstLine="0"/>
        <w:rPr>
          <w:rFonts w:ascii="Arial" w:eastAsiaTheme="minorEastAsia" w:hAnsi="Arial" w:cs="Arial"/>
          <w:lang w:val="en-US" w:eastAsia="zh-CN"/>
        </w:rPr>
      </w:pPr>
      <w:r w:rsidRPr="00A76A81">
        <w:rPr>
          <w:rFonts w:ascii="Arial" w:eastAsiaTheme="minorEastAsia" w:hAnsi="Arial" w:cs="Arial"/>
          <w:lang w:val="en-US" w:eastAsia="zh-CN"/>
        </w:rPr>
        <w:t xml:space="preserve">As shown in the Figure </w:t>
      </w:r>
      <w:r w:rsidR="00B052FC" w:rsidRPr="00A76A81">
        <w:rPr>
          <w:rFonts w:ascii="Arial" w:eastAsiaTheme="minorEastAsia" w:hAnsi="Arial" w:cs="Arial"/>
          <w:lang w:val="en-US" w:eastAsia="zh-CN"/>
        </w:rPr>
        <w:t>2</w:t>
      </w:r>
      <w:r w:rsidRPr="00A76A81">
        <w:rPr>
          <w:rFonts w:ascii="Arial" w:eastAsiaTheme="minorEastAsia" w:hAnsi="Arial" w:cs="Arial"/>
          <w:lang w:val="en-US" w:eastAsia="zh-CN"/>
        </w:rPr>
        <w:t>, the PTM and PTP switch function resides in the gNB-CU(-UP). In this solution, separate GTP-U tunnels are used for each PTM leg PTP leg of different UEs. If the gNB-CU decides both PTM and PTP legs are used for the UE, the gNB-CU may duplicate a PDCP PDU into two PDCP PDUs and transmit one PDCP PDU over a separate GTP-U tunnel of PTM leg and one over a separate GTP-U tunnel of PTP leg to the gNB-DU. When receiving the PDCP PDUs, the gNB-DU schedule</w:t>
      </w:r>
      <w:r w:rsidR="00D2319D" w:rsidRPr="00A76A81">
        <w:rPr>
          <w:rFonts w:ascii="Arial" w:eastAsiaTheme="minorEastAsia" w:hAnsi="Arial" w:cs="Arial"/>
          <w:lang w:val="en-US" w:eastAsia="zh-CN"/>
        </w:rPr>
        <w:t>s</w:t>
      </w:r>
      <w:r w:rsidRPr="00A76A81">
        <w:rPr>
          <w:rFonts w:ascii="Arial" w:eastAsiaTheme="minorEastAsia" w:hAnsi="Arial" w:cs="Arial"/>
          <w:lang w:val="en-US" w:eastAsia="zh-CN"/>
        </w:rPr>
        <w:t xml:space="preserve"> the to the UE via PTM leg and PTP leg respectively.</w:t>
      </w:r>
    </w:p>
    <w:p w14:paraId="218A7DD1" w14:textId="2D3F1767" w:rsidR="004B20BF" w:rsidRPr="00A76A81" w:rsidRDefault="00D2319D" w:rsidP="004B20BF">
      <w:pPr>
        <w:spacing w:after="60"/>
        <w:jc w:val="center"/>
        <w:rPr>
          <w:rFonts w:ascii="Arial" w:hAnsi="Arial" w:cs="Arial"/>
        </w:rPr>
      </w:pPr>
      <w:r w:rsidRPr="00A76A81">
        <w:rPr>
          <w:rFonts w:ascii="Arial" w:hAnsi="Arial" w:cs="Arial"/>
        </w:rPr>
        <w:object w:dxaOrig="2826" w:dyaOrig="3301" w14:anchorId="532239C7">
          <v:shape id="_x0000_i1037" type="#_x0000_t75" style="width:220.7pt;height:179.15pt" o:ole="">
            <v:imagedata r:id="rId13" o:title="" cropbottom="-13200f" cropleft="-21368f" cropright="-26266f"/>
          </v:shape>
          <o:OLEObject Type="Embed" ProgID="Visio.Drawing.15" ShapeID="_x0000_i1037" DrawAspect="Content" ObjectID="_1681885685" r:id="rId14"/>
        </w:object>
      </w:r>
    </w:p>
    <w:p w14:paraId="59098CE5" w14:textId="5A1F79CC" w:rsidR="004B20BF" w:rsidRPr="00A76A81" w:rsidRDefault="004B20BF" w:rsidP="004B20BF">
      <w:pPr>
        <w:pStyle w:val="B1"/>
        <w:spacing w:after="60"/>
        <w:ind w:left="0" w:firstLine="0"/>
        <w:jc w:val="center"/>
        <w:rPr>
          <w:rFonts w:ascii="Arial" w:eastAsiaTheme="minorEastAsia" w:hAnsi="Arial" w:cs="Arial"/>
          <w:b/>
          <w:bCs/>
          <w:lang w:val="en-US" w:eastAsia="zh-CN"/>
        </w:rPr>
      </w:pPr>
      <w:r w:rsidRPr="00A76A81">
        <w:rPr>
          <w:rFonts w:ascii="Arial" w:eastAsiaTheme="minorEastAsia" w:hAnsi="Arial" w:cs="Arial"/>
          <w:b/>
          <w:bCs/>
          <w:lang w:val="en-US" w:eastAsia="zh-CN"/>
        </w:rPr>
        <w:t xml:space="preserve">Figure </w:t>
      </w:r>
      <w:r w:rsidR="00B052FC" w:rsidRPr="00A76A81">
        <w:rPr>
          <w:rFonts w:ascii="Arial" w:eastAsiaTheme="minorEastAsia" w:hAnsi="Arial" w:cs="Arial"/>
          <w:b/>
          <w:bCs/>
          <w:lang w:val="en-US" w:eastAsia="zh-CN"/>
        </w:rPr>
        <w:t>2</w:t>
      </w:r>
      <w:r w:rsidRPr="00A76A81">
        <w:rPr>
          <w:rFonts w:ascii="Arial" w:eastAsiaTheme="minorEastAsia" w:hAnsi="Arial" w:cs="Arial"/>
          <w:b/>
          <w:bCs/>
          <w:lang w:val="en-US" w:eastAsia="zh-CN"/>
        </w:rPr>
        <w:t>. PTM and PTP Switch in gNB-CU with separate GTP-U tunnels</w:t>
      </w:r>
    </w:p>
    <w:p w14:paraId="5E6F2274" w14:textId="77777777" w:rsidR="004B20BF" w:rsidRPr="00A76A81" w:rsidRDefault="004B20BF" w:rsidP="004B20BF">
      <w:pPr>
        <w:pStyle w:val="B1"/>
        <w:spacing w:after="60" w:line="240" w:lineRule="atLeast"/>
        <w:ind w:left="0" w:firstLine="0"/>
        <w:rPr>
          <w:rFonts w:ascii="Arial" w:eastAsiaTheme="minorEastAsia" w:hAnsi="Arial" w:cs="Arial"/>
          <w:lang w:val="en-US" w:eastAsia="zh-CN"/>
        </w:rPr>
      </w:pPr>
      <w:r w:rsidRPr="00A76A81">
        <w:rPr>
          <w:rFonts w:ascii="Arial" w:eastAsiaTheme="minorEastAsia" w:hAnsi="Arial" w:cs="Arial"/>
          <w:lang w:val="en-US" w:eastAsia="zh-CN"/>
        </w:rPr>
        <w:t xml:space="preserve">Since the gNB-DU controlling PTM and PTP switching is more efficient and can support more dynamic switching based on scheduling strategies, it could be better to have PTM and PTP Switching in gNB-DU. A </w:t>
      </w:r>
      <w:r w:rsidRPr="00A76A81">
        <w:rPr>
          <w:rFonts w:ascii="Arial" w:eastAsiaTheme="minorEastAsia" w:hAnsi="Arial" w:cs="Arial"/>
          <w:lang w:val="en-US" w:eastAsia="zh-CN"/>
        </w:rPr>
        <w:lastRenderedPageBreak/>
        <w:t xml:space="preserve">shared GTP-U tunnel enables the dynamic switch between PTM and PTP mode for a single UE within gNB-DU and it is also beneficial to reduce the overhead and avoid unnecessary duplicated data transmission. </w:t>
      </w:r>
    </w:p>
    <w:p w14:paraId="02D55E24" w14:textId="3376842F" w:rsidR="004B20BF" w:rsidRPr="00A76A81" w:rsidRDefault="00B052FC" w:rsidP="004B20BF">
      <w:pPr>
        <w:pStyle w:val="Proposal"/>
        <w:spacing w:before="120"/>
        <w:jc w:val="left"/>
        <w:rPr>
          <w:rFonts w:eastAsiaTheme="minorEastAsia" w:cs="Arial"/>
          <w:color w:val="000000"/>
          <w:shd w:val="clear" w:color="auto" w:fill="FFFFFF"/>
        </w:rPr>
      </w:pPr>
      <w:r w:rsidRPr="00A76A81">
        <w:rPr>
          <w:rFonts w:eastAsiaTheme="minorEastAsia" w:cs="Arial"/>
          <w:color w:val="000000"/>
          <w:shd w:val="clear" w:color="auto" w:fill="FFFFFF"/>
        </w:rPr>
        <w:t>Assuming dynamic PTM and PTP Switching function resides in gNB-DU, a</w:t>
      </w:r>
      <w:r w:rsidR="004B20BF" w:rsidRPr="00A76A81">
        <w:rPr>
          <w:rFonts w:eastAsiaTheme="minorEastAsia" w:cs="Arial"/>
          <w:color w:val="000000"/>
          <w:shd w:val="clear" w:color="auto" w:fill="FFFFFF"/>
        </w:rPr>
        <w:t xml:space="preserve"> shared GTP-U tunnel is used between gNB-CU/CU-UP and gNB-DU for both PTM and PTP transmission corresponding to an MBS radio bearer.</w:t>
      </w:r>
    </w:p>
    <w:p w14:paraId="092E7AE1" w14:textId="622BF5DC" w:rsidR="00C16A5B" w:rsidRPr="00A76A81" w:rsidRDefault="0042423D" w:rsidP="0042423D">
      <w:pPr>
        <w:spacing w:afterLines="50" w:after="120"/>
        <w:rPr>
          <w:rFonts w:ascii="Arial" w:eastAsiaTheme="minorEastAsia" w:hAnsi="Arial" w:cs="Arial"/>
          <w:b/>
          <w:bCs/>
          <w:u w:val="single"/>
          <w:lang w:val="en-US" w:eastAsia="zh-CN"/>
        </w:rPr>
      </w:pPr>
      <w:r w:rsidRPr="00A76A81">
        <w:rPr>
          <w:rFonts w:ascii="Arial" w:eastAsiaTheme="minorEastAsia" w:hAnsi="Arial" w:cs="Arial"/>
          <w:b/>
          <w:bCs/>
          <w:u w:val="single"/>
          <w:lang w:val="en-US" w:eastAsia="zh-CN"/>
        </w:rPr>
        <w:t>Issue</w:t>
      </w:r>
      <w:r w:rsidR="00266CB1" w:rsidRPr="00A76A81">
        <w:rPr>
          <w:rFonts w:ascii="Arial" w:eastAsiaTheme="minorEastAsia" w:hAnsi="Arial" w:cs="Arial"/>
          <w:b/>
          <w:bCs/>
          <w:u w:val="single"/>
          <w:lang w:val="en-US" w:eastAsia="zh-CN"/>
        </w:rPr>
        <w:t xml:space="preserve"> 3</w:t>
      </w:r>
      <w:r w:rsidRPr="00A76A81">
        <w:rPr>
          <w:rFonts w:ascii="Arial" w:eastAsiaTheme="minorEastAsia" w:hAnsi="Arial" w:cs="Arial"/>
          <w:b/>
          <w:bCs/>
          <w:u w:val="single"/>
          <w:lang w:val="en-US" w:eastAsia="zh-CN"/>
        </w:rPr>
        <w:t>:</w:t>
      </w:r>
      <w:r w:rsidR="00A45B70" w:rsidRPr="00A76A81">
        <w:rPr>
          <w:rFonts w:ascii="Arial" w:eastAsiaTheme="minorEastAsia" w:hAnsi="Arial" w:cs="Arial"/>
          <w:b/>
          <w:bCs/>
          <w:u w:val="single"/>
          <w:lang w:val="en-US" w:eastAsia="zh-CN"/>
        </w:rPr>
        <w:t xml:space="preserve"> the</w:t>
      </w:r>
      <w:r w:rsidR="00C16A5B" w:rsidRPr="00A76A81">
        <w:rPr>
          <w:rFonts w:ascii="Arial" w:eastAsiaTheme="minorEastAsia" w:hAnsi="Arial" w:cs="Arial"/>
          <w:b/>
          <w:bCs/>
          <w:u w:val="single"/>
          <w:lang w:val="en-US" w:eastAsia="zh-CN"/>
        </w:rPr>
        <w:t xml:space="preserve"> shared F1-U tunnel is per cell or per </w:t>
      </w:r>
      <w:r w:rsidR="00655F23" w:rsidRPr="00A76A81">
        <w:rPr>
          <w:rFonts w:ascii="Arial" w:eastAsiaTheme="minorEastAsia" w:hAnsi="Arial" w:cs="Arial"/>
          <w:b/>
          <w:bCs/>
          <w:u w:val="single"/>
          <w:lang w:val="en-US" w:eastAsia="zh-CN"/>
        </w:rPr>
        <w:t>gNB-</w:t>
      </w:r>
      <w:r w:rsidR="00C16A5B" w:rsidRPr="00A76A81">
        <w:rPr>
          <w:rFonts w:ascii="Arial" w:eastAsiaTheme="minorEastAsia" w:hAnsi="Arial" w:cs="Arial"/>
          <w:b/>
          <w:bCs/>
          <w:u w:val="single"/>
          <w:lang w:val="en-US" w:eastAsia="zh-CN"/>
        </w:rPr>
        <w:t>DU</w:t>
      </w:r>
    </w:p>
    <w:p w14:paraId="44D28C44" w14:textId="655DA899" w:rsidR="00655F23" w:rsidRPr="00A76A81" w:rsidRDefault="00655F23" w:rsidP="0042423D">
      <w:pPr>
        <w:spacing w:afterLines="50" w:after="120"/>
        <w:rPr>
          <w:rFonts w:ascii="Arial" w:hAnsi="Arial" w:cs="Arial"/>
          <w:b/>
          <w:color w:val="0000FF"/>
          <w:sz w:val="18"/>
          <w:szCs w:val="24"/>
        </w:rPr>
      </w:pPr>
      <w:r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For PTM, there may be two modes SC-PTM and MC-PTM. In SC-PTM mode, the gNB schedules the multicast traffic in a single cell via a cell specific G-RNTI. In the MC-PTM mode, the gNB schedules the multicast traffic among multiple cells using a same G-RNTI and radio resources among these cells. Taking MC-PTM mode into account, it would be better to have a shared F1-U tunnel for the same MBS Session established in multiple cells of the same gNB-DU.</w:t>
      </w:r>
    </w:p>
    <w:p w14:paraId="6DC81564" w14:textId="6223CEEA" w:rsidR="00655F23" w:rsidRPr="00A76A81" w:rsidRDefault="00655F23" w:rsidP="00655F23">
      <w:pPr>
        <w:pStyle w:val="Proposal"/>
        <w:jc w:val="left"/>
        <w:rPr>
          <w:rFonts w:eastAsiaTheme="minorEastAsia" w:cs="Arial"/>
          <w:color w:val="000000"/>
          <w:shd w:val="clear" w:color="auto" w:fill="FFFFFF"/>
        </w:rPr>
      </w:pPr>
      <w:r w:rsidRPr="00A76A81">
        <w:rPr>
          <w:rFonts w:eastAsiaTheme="minorEastAsia" w:cs="Arial"/>
          <w:color w:val="000000"/>
          <w:shd w:val="clear" w:color="auto" w:fill="FFFFFF"/>
        </w:rPr>
        <w:t>A shared F1-U tunnel is used for the same MBS bearer in multiple cells of the same gNB-DU.</w:t>
      </w:r>
    </w:p>
    <w:p w14:paraId="5529FC31" w14:textId="1D66FB6D" w:rsidR="00655F23" w:rsidRPr="00A76A81" w:rsidRDefault="00A45B70" w:rsidP="0042423D">
      <w:pPr>
        <w:spacing w:afterLines="50" w:after="120"/>
        <w:rPr>
          <w:rFonts w:ascii="Arial" w:eastAsiaTheme="minorEastAsia" w:hAnsi="Arial" w:cs="Arial"/>
          <w:b/>
          <w:bCs/>
          <w:u w:val="single"/>
          <w:lang w:val="en-US" w:eastAsia="zh-CN"/>
        </w:rPr>
      </w:pPr>
      <w:r w:rsidRPr="00A76A81">
        <w:rPr>
          <w:rFonts w:ascii="Arial" w:eastAsiaTheme="minorEastAsia" w:hAnsi="Arial" w:cs="Arial"/>
          <w:b/>
          <w:bCs/>
          <w:u w:val="single"/>
          <w:lang w:val="en-US" w:eastAsia="zh-CN"/>
        </w:rPr>
        <w:t xml:space="preserve">Issue </w:t>
      </w:r>
      <w:r w:rsidR="00266CB1" w:rsidRPr="00A76A81">
        <w:rPr>
          <w:rFonts w:ascii="Arial" w:eastAsiaTheme="minorEastAsia" w:hAnsi="Arial" w:cs="Arial"/>
          <w:b/>
          <w:bCs/>
          <w:u w:val="single"/>
          <w:lang w:val="en-US" w:eastAsia="zh-CN"/>
        </w:rPr>
        <w:t>4</w:t>
      </w:r>
      <w:r w:rsidRPr="00A76A81">
        <w:rPr>
          <w:rFonts w:ascii="Arial" w:eastAsiaTheme="minorEastAsia" w:hAnsi="Arial" w:cs="Arial"/>
          <w:b/>
          <w:bCs/>
          <w:u w:val="single"/>
          <w:lang w:val="en-US" w:eastAsia="zh-CN"/>
        </w:rPr>
        <w:t xml:space="preserve">: IP Multicast method for F1-U </w:t>
      </w:r>
      <w:r w:rsidR="001038EE" w:rsidRPr="00A76A81">
        <w:rPr>
          <w:rFonts w:ascii="Arial" w:eastAsiaTheme="minorEastAsia" w:hAnsi="Arial" w:cs="Arial"/>
          <w:b/>
          <w:bCs/>
          <w:u w:val="single"/>
          <w:lang w:val="en-US" w:eastAsia="zh-CN"/>
        </w:rPr>
        <w:t>transport</w:t>
      </w:r>
      <w:r w:rsidRPr="00A76A81">
        <w:rPr>
          <w:rFonts w:ascii="Arial" w:eastAsiaTheme="minorEastAsia" w:hAnsi="Arial" w:cs="Arial"/>
          <w:b/>
          <w:bCs/>
          <w:u w:val="single"/>
          <w:lang w:val="en-US" w:eastAsia="zh-CN"/>
        </w:rPr>
        <w:t xml:space="preserve"> establishment</w:t>
      </w:r>
    </w:p>
    <w:p w14:paraId="7D6A3657" w14:textId="58AF5894" w:rsidR="001038EE" w:rsidRPr="00A76A81" w:rsidRDefault="001038EE" w:rsidP="001038EE">
      <w:pPr>
        <w:spacing w:afterLines="50" w:after="120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In RAN3#110e, it was agreed that DL GTP-U Tunnel method is supported for F1-U transport establishment. But it is FFS on whether IP multicast method is standardized or not. In the IP Multicast method, the gNB NB-CU assigns the multicast address and provides it to gNB-CU-CP, gNB-CU-CP forward it to gNB-DU, and then gNB-DU joins the IP multicast group. In order to align with the NG-U, it could be better to standardize the IP multicast method for F1-U transport. </w:t>
      </w:r>
    </w:p>
    <w:p w14:paraId="74332FDE" w14:textId="10D86A5B" w:rsidR="001038EE" w:rsidRPr="00A76A81" w:rsidRDefault="001038EE" w:rsidP="001038EE">
      <w:pPr>
        <w:pStyle w:val="Proposal"/>
        <w:jc w:val="left"/>
        <w:rPr>
          <w:rFonts w:eastAsiaTheme="minorEastAsia" w:cs="Arial"/>
          <w:color w:val="000000"/>
          <w:shd w:val="clear" w:color="auto" w:fill="FFFFFF"/>
        </w:rPr>
      </w:pPr>
      <w:r w:rsidRPr="00A76A81">
        <w:rPr>
          <w:rFonts w:eastAsiaTheme="minorEastAsia" w:cs="Arial"/>
          <w:color w:val="000000"/>
          <w:shd w:val="clear" w:color="auto" w:fill="FFFFFF"/>
        </w:rPr>
        <w:t>To support IP multicast method for F1-U transport establishment, gNB-CU assigns the multicast address, forwards it to gNB-DU, and then gNB-DU joins the IP multicast group.</w:t>
      </w:r>
    </w:p>
    <w:p w14:paraId="009221AC" w14:textId="41AC7A2A" w:rsidR="006976A9" w:rsidRPr="00A76A81" w:rsidRDefault="00865F79" w:rsidP="00865F79">
      <w:pPr>
        <w:spacing w:afterLines="50" w:after="120"/>
        <w:rPr>
          <w:rFonts w:ascii="Arial" w:eastAsiaTheme="minorEastAsia" w:hAnsi="Arial" w:cs="Arial"/>
          <w:b/>
          <w:bCs/>
          <w:u w:val="single"/>
          <w:lang w:val="en-US" w:eastAsia="zh-CN"/>
        </w:rPr>
      </w:pPr>
      <w:r w:rsidRPr="00A76A81">
        <w:rPr>
          <w:rFonts w:ascii="Arial" w:eastAsiaTheme="minorEastAsia" w:hAnsi="Arial" w:cs="Arial"/>
          <w:b/>
          <w:bCs/>
          <w:u w:val="single"/>
          <w:lang w:val="en-US" w:eastAsia="zh-CN"/>
        </w:rPr>
        <w:t xml:space="preserve">Issue 5: G-RNTI allocation </w:t>
      </w:r>
    </w:p>
    <w:p w14:paraId="10D78303" w14:textId="080A008B" w:rsidR="00865F79" w:rsidRPr="00A76A81" w:rsidRDefault="00865F79" w:rsidP="00865F79">
      <w:pPr>
        <w:spacing w:afterLines="50" w:after="120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 w:rsidRPr="00A76A81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For PTM, there may be two modes SC-PTM and MC-PTM. In SC-PTM mode, the gNB schedules the multicast traffic in a single cell via a cell specific G-RNTI. In the MC-PTM mode, the gNB schedules the multicast traffic among multiple cells using a same G-RNTI and radio resources among these cells. For SC-PTM mode, the G-RNTI can be allocated in the gNB-DU. For MC-PTM mode, a same G-RNTI is used across multiple cells then it would be better that gNB-CU needs to coordinate the G-RNTI allocation for multiple cells.</w:t>
      </w:r>
    </w:p>
    <w:p w14:paraId="1FB1B454" w14:textId="1FCCB078" w:rsidR="00865F79" w:rsidRPr="00A76A81" w:rsidRDefault="00865F79" w:rsidP="00865F79">
      <w:pPr>
        <w:pStyle w:val="Proposal"/>
        <w:jc w:val="left"/>
        <w:rPr>
          <w:rFonts w:eastAsiaTheme="minorEastAsia" w:cs="Arial"/>
          <w:color w:val="000000"/>
          <w:shd w:val="clear" w:color="auto" w:fill="FFFFFF"/>
        </w:rPr>
      </w:pPr>
      <w:r w:rsidRPr="00A76A81">
        <w:rPr>
          <w:rFonts w:eastAsiaTheme="minorEastAsia" w:cs="Arial"/>
          <w:color w:val="000000"/>
          <w:shd w:val="clear" w:color="auto" w:fill="FFFFFF"/>
        </w:rPr>
        <w:t xml:space="preserve">In case of MC-PTM mode, gNB-CU needs to coordinate the G-RNTI allocation for </w:t>
      </w:r>
      <w:r w:rsidR="002B08D6" w:rsidRPr="00A76A81">
        <w:rPr>
          <w:rFonts w:eastAsiaTheme="minorEastAsia" w:cs="Arial"/>
          <w:color w:val="000000"/>
          <w:shd w:val="clear" w:color="auto" w:fill="FFFFFF"/>
        </w:rPr>
        <w:t>multiple cells.</w:t>
      </w:r>
    </w:p>
    <w:p w14:paraId="21B82CA9" w14:textId="0FE17077" w:rsidR="000011E0" w:rsidRPr="002E76D7" w:rsidRDefault="000011E0" w:rsidP="00FE56B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</w:r>
      <w:r w:rsidR="004E0F37" w:rsidRPr="002E76D7">
        <w:rPr>
          <w:rFonts w:eastAsia="宋体" w:cs="Arial"/>
          <w:b/>
          <w:sz w:val="32"/>
          <w:szCs w:val="32"/>
          <w:lang w:val="en-US" w:eastAsia="zh-CN"/>
        </w:rPr>
        <w:t>Conclusion</w:t>
      </w:r>
    </w:p>
    <w:p w14:paraId="07709582" w14:textId="58D2E3F8" w:rsidR="004E0F37" w:rsidRPr="00A76A81" w:rsidRDefault="002B08D6" w:rsidP="002B08D6">
      <w:pPr>
        <w:spacing w:before="60" w:after="0"/>
        <w:rPr>
          <w:rFonts w:ascii="Arial" w:eastAsiaTheme="minorEastAsia" w:hAnsi="Arial" w:cs="Arial"/>
          <w:lang w:val="en-US" w:eastAsia="zh-CN"/>
        </w:rPr>
      </w:pPr>
      <w:r w:rsidRPr="00A76A81">
        <w:rPr>
          <w:rFonts w:ascii="Arial" w:eastAsiaTheme="minorEastAsia" w:hAnsi="Arial" w:cs="Arial"/>
          <w:lang w:val="en-US" w:eastAsia="zh-CN"/>
        </w:rPr>
        <w:t xml:space="preserve">In this paper, we discuss the remaining open issues on MBS Bearer Management over F1/E1. </w:t>
      </w:r>
      <w:r w:rsidR="004E0F37" w:rsidRPr="00A76A81">
        <w:rPr>
          <w:rFonts w:ascii="Arial" w:hAnsi="Arial" w:cs="Arial"/>
          <w:iCs/>
          <w:color w:val="000000" w:themeColor="text1"/>
          <w:lang w:val="en-US"/>
        </w:rPr>
        <w:t>The following proposals are proposed:</w:t>
      </w:r>
    </w:p>
    <w:p w14:paraId="17F2D647" w14:textId="6FA57BD3" w:rsidR="008E0C83" w:rsidRPr="00A76A81" w:rsidRDefault="008E0C83" w:rsidP="008E0C83">
      <w:pPr>
        <w:pStyle w:val="Proposal"/>
        <w:numPr>
          <w:ilvl w:val="0"/>
          <w:numId w:val="7"/>
        </w:numPr>
        <w:jc w:val="left"/>
        <w:rPr>
          <w:rFonts w:eastAsiaTheme="minorEastAsia" w:cs="Arial"/>
          <w:lang w:val="en-US"/>
        </w:rPr>
      </w:pPr>
      <w:r w:rsidRPr="00A76A81">
        <w:rPr>
          <w:rFonts w:eastAsiaTheme="minorEastAsia" w:cs="Arial"/>
          <w:lang w:val="en-US"/>
        </w:rPr>
        <w:t>The F1AP UE Context Modification procedure is used for the multicast radio bearer establishment.</w:t>
      </w:r>
    </w:p>
    <w:p w14:paraId="31F5AEEE" w14:textId="77777777" w:rsidR="008E0C83" w:rsidRPr="00A76A81" w:rsidRDefault="008E0C83" w:rsidP="008E0C83">
      <w:pPr>
        <w:pStyle w:val="Proposal"/>
        <w:numPr>
          <w:ilvl w:val="0"/>
          <w:numId w:val="7"/>
        </w:numPr>
        <w:jc w:val="left"/>
        <w:rPr>
          <w:rFonts w:eastAsiaTheme="minorEastAsia" w:cs="Arial"/>
          <w:lang w:val="en-US"/>
        </w:rPr>
      </w:pPr>
      <w:r w:rsidRPr="00A76A81">
        <w:rPr>
          <w:rFonts w:eastAsiaTheme="minorEastAsia" w:cs="Arial"/>
          <w:lang w:val="en-US"/>
        </w:rPr>
        <w:t>A common MRB ID or MRB context ID should be allocated by the gNB-CU so that the gNB-DU can identify the resource and shared GTP-U tunnel for the MRB PTM transmission.</w:t>
      </w:r>
    </w:p>
    <w:p w14:paraId="4EEFACEE" w14:textId="77777777" w:rsidR="008E0C83" w:rsidRPr="00A76A81" w:rsidRDefault="008E0C83" w:rsidP="008E0C83">
      <w:pPr>
        <w:pStyle w:val="Proposal"/>
        <w:numPr>
          <w:ilvl w:val="0"/>
          <w:numId w:val="7"/>
        </w:numPr>
        <w:jc w:val="left"/>
        <w:rPr>
          <w:rFonts w:eastAsiaTheme="minorEastAsia" w:cs="Arial"/>
          <w:color w:val="000000"/>
          <w:shd w:val="clear" w:color="auto" w:fill="FFFFFF"/>
        </w:rPr>
      </w:pPr>
      <w:r w:rsidRPr="00A76A81">
        <w:rPr>
          <w:rFonts w:eastAsiaTheme="minorEastAsia" w:cs="Arial"/>
          <w:color w:val="000000"/>
          <w:shd w:val="clear" w:color="auto" w:fill="FFFFFF"/>
        </w:rPr>
        <w:t>The E1AP Bearer Context Setup and Modification procedures are used for the MRB context setup over E1 interface.</w:t>
      </w:r>
    </w:p>
    <w:p w14:paraId="3990E5E8" w14:textId="77777777" w:rsidR="008E0C83" w:rsidRPr="00A76A81" w:rsidRDefault="008E0C83" w:rsidP="008E0C83">
      <w:pPr>
        <w:pStyle w:val="Proposal"/>
        <w:numPr>
          <w:ilvl w:val="0"/>
          <w:numId w:val="7"/>
        </w:numPr>
        <w:spacing w:before="120"/>
        <w:jc w:val="left"/>
        <w:rPr>
          <w:rFonts w:eastAsiaTheme="minorEastAsia" w:cs="Arial"/>
          <w:color w:val="000000"/>
          <w:shd w:val="clear" w:color="auto" w:fill="FFFFFF"/>
        </w:rPr>
      </w:pPr>
      <w:r w:rsidRPr="00A76A81">
        <w:rPr>
          <w:rFonts w:eastAsiaTheme="minorEastAsia" w:cs="Arial"/>
          <w:color w:val="000000"/>
          <w:shd w:val="clear" w:color="auto" w:fill="FFFFFF"/>
        </w:rPr>
        <w:t>Assuming dynamic PTM and PTP Switching function resides in gNB-DU, a shared GTP-U tunnel is used between gNB-CU/CU-UP and gNB-DU for both PTM and PTP transmission corresponding to an MBS radio bearer.</w:t>
      </w:r>
    </w:p>
    <w:p w14:paraId="2ECDC303" w14:textId="77777777" w:rsidR="008E0C83" w:rsidRPr="00A76A81" w:rsidRDefault="008E0C83" w:rsidP="008E0C83">
      <w:pPr>
        <w:pStyle w:val="Proposal"/>
        <w:numPr>
          <w:ilvl w:val="0"/>
          <w:numId w:val="7"/>
        </w:numPr>
        <w:jc w:val="left"/>
        <w:rPr>
          <w:rFonts w:eastAsiaTheme="minorEastAsia" w:cs="Arial"/>
          <w:color w:val="000000"/>
          <w:shd w:val="clear" w:color="auto" w:fill="FFFFFF"/>
        </w:rPr>
      </w:pPr>
      <w:r w:rsidRPr="00A76A81">
        <w:rPr>
          <w:rFonts w:eastAsiaTheme="minorEastAsia" w:cs="Arial"/>
          <w:color w:val="000000"/>
          <w:shd w:val="clear" w:color="auto" w:fill="FFFFFF"/>
        </w:rPr>
        <w:t>A shared F1-U tunnel is used for the same MBS bearer in multiple cells of the same gNB-DU.</w:t>
      </w:r>
    </w:p>
    <w:p w14:paraId="5CB7F3F7" w14:textId="77777777" w:rsidR="008E0C83" w:rsidRPr="00A76A81" w:rsidRDefault="008E0C83" w:rsidP="008E0C83">
      <w:pPr>
        <w:pStyle w:val="Proposal"/>
        <w:numPr>
          <w:ilvl w:val="0"/>
          <w:numId w:val="7"/>
        </w:numPr>
        <w:jc w:val="left"/>
        <w:rPr>
          <w:rFonts w:eastAsiaTheme="minorEastAsia" w:cs="Arial"/>
          <w:color w:val="000000"/>
          <w:shd w:val="clear" w:color="auto" w:fill="FFFFFF"/>
        </w:rPr>
      </w:pPr>
      <w:r w:rsidRPr="00A76A81">
        <w:rPr>
          <w:rFonts w:eastAsiaTheme="minorEastAsia" w:cs="Arial"/>
          <w:color w:val="000000"/>
          <w:shd w:val="clear" w:color="auto" w:fill="FFFFFF"/>
        </w:rPr>
        <w:t>To support IP multicast method for F1-U transport establishment, gNB-CU assigns the multicast address, forwards it to gNB-DU, and then gNB-DU joins the IP multicast group.</w:t>
      </w:r>
    </w:p>
    <w:p w14:paraId="52C9313C" w14:textId="77777777" w:rsidR="008E0C83" w:rsidRPr="00A76A81" w:rsidRDefault="008E0C83" w:rsidP="008E0C83">
      <w:pPr>
        <w:pStyle w:val="Proposal"/>
        <w:numPr>
          <w:ilvl w:val="0"/>
          <w:numId w:val="7"/>
        </w:numPr>
        <w:jc w:val="left"/>
        <w:rPr>
          <w:rFonts w:eastAsiaTheme="minorEastAsia" w:cs="Arial"/>
          <w:color w:val="000000"/>
          <w:shd w:val="clear" w:color="auto" w:fill="FFFFFF"/>
        </w:rPr>
      </w:pPr>
      <w:r w:rsidRPr="00A76A81">
        <w:rPr>
          <w:rFonts w:eastAsiaTheme="minorEastAsia" w:cs="Arial"/>
          <w:color w:val="000000"/>
          <w:shd w:val="clear" w:color="auto" w:fill="FFFFFF"/>
        </w:rPr>
        <w:t>In case of MC-PTM mode, gNB-CU needs to coordinate the G-RNTI allocation for multiple cells.</w:t>
      </w:r>
    </w:p>
    <w:p w14:paraId="6C3E2778" w14:textId="223848FE" w:rsidR="00110080" w:rsidRPr="00A76A81" w:rsidRDefault="00110080" w:rsidP="00110080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Theme="minorEastAsia" w:cs="Arial"/>
          <w:color w:val="000000"/>
          <w:shd w:val="clear" w:color="auto" w:fill="FFFFFF"/>
          <w:lang w:val="en-US" w:eastAsia="zh-CN"/>
        </w:rPr>
      </w:pPr>
      <w:r w:rsidRPr="00A76A81">
        <w:rPr>
          <w:rFonts w:eastAsiaTheme="minorEastAsia" w:cs="Arial"/>
          <w:color w:val="000000"/>
          <w:shd w:val="clear" w:color="auto" w:fill="FFFFFF"/>
          <w:lang w:val="en-US" w:eastAsia="zh-CN"/>
        </w:rPr>
        <w:lastRenderedPageBreak/>
        <w:t>Reference</w:t>
      </w:r>
    </w:p>
    <w:p w14:paraId="645509DE" w14:textId="14C2E92C" w:rsidR="00110080" w:rsidRPr="00A76A81" w:rsidRDefault="00110080" w:rsidP="00110080">
      <w:pPr>
        <w:rPr>
          <w:rFonts w:ascii="Arial" w:hAnsi="Arial" w:cs="Arial"/>
        </w:rPr>
      </w:pPr>
      <w:r w:rsidRPr="00A76A81">
        <w:rPr>
          <w:rFonts w:ascii="Arial" w:eastAsiaTheme="minorEastAsia" w:hAnsi="Arial" w:cs="Arial"/>
          <w:lang w:val="en-US" w:eastAsia="zh-CN"/>
        </w:rPr>
        <w:t xml:space="preserve">[1] </w:t>
      </w:r>
      <w:r w:rsidR="003E70A7" w:rsidRPr="00A76A81">
        <w:rPr>
          <w:rFonts w:ascii="Arial" w:hAnsi="Arial" w:cs="Arial"/>
        </w:rPr>
        <w:t>RAN3 Chairman Notes on RAN3#1</w:t>
      </w:r>
      <w:r w:rsidR="00E37FDB" w:rsidRPr="00A76A81">
        <w:rPr>
          <w:rFonts w:ascii="Arial" w:hAnsi="Arial" w:cs="Arial"/>
        </w:rPr>
        <w:t>10</w:t>
      </w:r>
      <w:r w:rsidR="003E70A7" w:rsidRPr="00A76A81">
        <w:rPr>
          <w:rFonts w:ascii="Arial" w:hAnsi="Arial" w:cs="Arial"/>
        </w:rPr>
        <w:t>e.</w:t>
      </w:r>
    </w:p>
    <w:p w14:paraId="1477ED9E" w14:textId="47B4AC84" w:rsidR="00DB1BED" w:rsidRPr="00A76A81" w:rsidRDefault="00DB1BED" w:rsidP="00110080">
      <w:pPr>
        <w:rPr>
          <w:rFonts w:ascii="Arial" w:hAnsi="Arial" w:cs="Arial"/>
        </w:rPr>
      </w:pPr>
      <w:r w:rsidRPr="00A76A81">
        <w:rPr>
          <w:rFonts w:ascii="Arial" w:eastAsiaTheme="minorEastAsia" w:hAnsi="Arial" w:cs="Arial"/>
          <w:lang w:eastAsia="zh-CN"/>
        </w:rPr>
        <w:t>[</w:t>
      </w:r>
      <w:r w:rsidRPr="00A76A81">
        <w:rPr>
          <w:rFonts w:ascii="Arial" w:hAnsi="Arial" w:cs="Arial"/>
        </w:rPr>
        <w:t>2] R3-21</w:t>
      </w:r>
      <w:r w:rsidR="00A76A81">
        <w:rPr>
          <w:rFonts w:ascii="Arial" w:hAnsi="Arial" w:cs="Arial"/>
        </w:rPr>
        <w:t>2182</w:t>
      </w:r>
      <w:r w:rsidRPr="00A76A81">
        <w:rPr>
          <w:rFonts w:ascii="Arial" w:hAnsi="Arial" w:cs="Arial"/>
        </w:rPr>
        <w:t>. (TP for BL CR 38.401) Dynamic switch between PTP and PTM. Lenovo, Motorola Mobility.</w:t>
      </w:r>
    </w:p>
    <w:p w14:paraId="2D74F20A" w14:textId="08166731" w:rsidR="002E38E4" w:rsidRPr="002E38E4" w:rsidRDefault="002E38E4" w:rsidP="00110080">
      <w:pPr>
        <w:rPr>
          <w:rFonts w:eastAsiaTheme="minorEastAsia"/>
          <w:lang w:val="en-US" w:eastAsia="zh-CN"/>
        </w:rPr>
      </w:pPr>
    </w:p>
    <w:sectPr w:rsidR="002E38E4" w:rsidRPr="002E38E4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2ECE7D" w14:textId="77777777" w:rsidR="00B12D4A" w:rsidRDefault="00B12D4A">
      <w:pPr>
        <w:spacing w:after="0"/>
      </w:pPr>
      <w:r>
        <w:separator/>
      </w:r>
    </w:p>
  </w:endnote>
  <w:endnote w:type="continuationSeparator" w:id="0">
    <w:p w14:paraId="3A1126A5" w14:textId="77777777" w:rsidR="00B12D4A" w:rsidRDefault="00B12D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076E18" w14:textId="77777777" w:rsidR="00B12D4A" w:rsidRDefault="00B12D4A">
      <w:pPr>
        <w:spacing w:after="0"/>
      </w:pPr>
      <w:r>
        <w:separator/>
      </w:r>
    </w:p>
  </w:footnote>
  <w:footnote w:type="continuationSeparator" w:id="0">
    <w:p w14:paraId="22C364CB" w14:textId="77777777" w:rsidR="00B12D4A" w:rsidRDefault="00B12D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11C289BC"/>
    <w:lvl w:ilvl="0" w:tplc="115A06F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2"/>
    <w:lvlOverride w:ilvl="0">
      <w:startOverride w:val="1"/>
    </w:lvlOverride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344E"/>
    <w:rsid w:val="00006186"/>
    <w:rsid w:val="00006236"/>
    <w:rsid w:val="00006FE2"/>
    <w:rsid w:val="000104C6"/>
    <w:rsid w:val="0001447C"/>
    <w:rsid w:val="000152BF"/>
    <w:rsid w:val="00015561"/>
    <w:rsid w:val="00015597"/>
    <w:rsid w:val="00016F2D"/>
    <w:rsid w:val="00017F23"/>
    <w:rsid w:val="0002218A"/>
    <w:rsid w:val="00023E1B"/>
    <w:rsid w:val="00025076"/>
    <w:rsid w:val="00025166"/>
    <w:rsid w:val="0002710A"/>
    <w:rsid w:val="0002751E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3A56"/>
    <w:rsid w:val="00045418"/>
    <w:rsid w:val="00046BB2"/>
    <w:rsid w:val="00050F9D"/>
    <w:rsid w:val="000516FB"/>
    <w:rsid w:val="00051EF1"/>
    <w:rsid w:val="00052481"/>
    <w:rsid w:val="00052ACC"/>
    <w:rsid w:val="00052C2A"/>
    <w:rsid w:val="00053DA9"/>
    <w:rsid w:val="00055D38"/>
    <w:rsid w:val="00055F0C"/>
    <w:rsid w:val="00055FE0"/>
    <w:rsid w:val="00057D99"/>
    <w:rsid w:val="00057DFB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52F6"/>
    <w:rsid w:val="00076341"/>
    <w:rsid w:val="00076BD6"/>
    <w:rsid w:val="00077485"/>
    <w:rsid w:val="00077829"/>
    <w:rsid w:val="0008191B"/>
    <w:rsid w:val="00081CE6"/>
    <w:rsid w:val="0008470A"/>
    <w:rsid w:val="00084976"/>
    <w:rsid w:val="00084A1A"/>
    <w:rsid w:val="000877F8"/>
    <w:rsid w:val="00090F1D"/>
    <w:rsid w:val="000933D3"/>
    <w:rsid w:val="000957C6"/>
    <w:rsid w:val="00095F23"/>
    <w:rsid w:val="00096F96"/>
    <w:rsid w:val="00097AFE"/>
    <w:rsid w:val="000A15E0"/>
    <w:rsid w:val="000A2102"/>
    <w:rsid w:val="000A31C9"/>
    <w:rsid w:val="000A4924"/>
    <w:rsid w:val="000A4B81"/>
    <w:rsid w:val="000A52FF"/>
    <w:rsid w:val="000B0645"/>
    <w:rsid w:val="000B13AB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3DD"/>
    <w:rsid w:val="000D0B63"/>
    <w:rsid w:val="000D11A2"/>
    <w:rsid w:val="000D2F26"/>
    <w:rsid w:val="000D51B2"/>
    <w:rsid w:val="000D6069"/>
    <w:rsid w:val="000D7853"/>
    <w:rsid w:val="000E287D"/>
    <w:rsid w:val="000E2A39"/>
    <w:rsid w:val="000E38DA"/>
    <w:rsid w:val="000E4197"/>
    <w:rsid w:val="000E47EF"/>
    <w:rsid w:val="000E5C6C"/>
    <w:rsid w:val="000E614E"/>
    <w:rsid w:val="000F0B78"/>
    <w:rsid w:val="000F3001"/>
    <w:rsid w:val="000F433E"/>
    <w:rsid w:val="000F6242"/>
    <w:rsid w:val="00100365"/>
    <w:rsid w:val="00102032"/>
    <w:rsid w:val="001033B4"/>
    <w:rsid w:val="001038EE"/>
    <w:rsid w:val="00104FF1"/>
    <w:rsid w:val="001053B7"/>
    <w:rsid w:val="001061B5"/>
    <w:rsid w:val="00110080"/>
    <w:rsid w:val="0011026A"/>
    <w:rsid w:val="00115FF7"/>
    <w:rsid w:val="00117BBA"/>
    <w:rsid w:val="00120199"/>
    <w:rsid w:val="001231C3"/>
    <w:rsid w:val="00123FF4"/>
    <w:rsid w:val="00126817"/>
    <w:rsid w:val="001307B0"/>
    <w:rsid w:val="0013096F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E02"/>
    <w:rsid w:val="00147072"/>
    <w:rsid w:val="00147497"/>
    <w:rsid w:val="00150518"/>
    <w:rsid w:val="001512FC"/>
    <w:rsid w:val="001524A5"/>
    <w:rsid w:val="00153C96"/>
    <w:rsid w:val="00154EFB"/>
    <w:rsid w:val="00157836"/>
    <w:rsid w:val="00160B27"/>
    <w:rsid w:val="00161886"/>
    <w:rsid w:val="00161CB4"/>
    <w:rsid w:val="00163EF4"/>
    <w:rsid w:val="00166A57"/>
    <w:rsid w:val="0017021F"/>
    <w:rsid w:val="00170416"/>
    <w:rsid w:val="001714C1"/>
    <w:rsid w:val="00171E9E"/>
    <w:rsid w:val="001751D0"/>
    <w:rsid w:val="00180BE7"/>
    <w:rsid w:val="00182C64"/>
    <w:rsid w:val="001835AC"/>
    <w:rsid w:val="001835CB"/>
    <w:rsid w:val="00183C1A"/>
    <w:rsid w:val="00184D79"/>
    <w:rsid w:val="00185C8F"/>
    <w:rsid w:val="00194427"/>
    <w:rsid w:val="001959BB"/>
    <w:rsid w:val="001A2A59"/>
    <w:rsid w:val="001A4232"/>
    <w:rsid w:val="001A6B09"/>
    <w:rsid w:val="001A7118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0520"/>
    <w:rsid w:val="001C140C"/>
    <w:rsid w:val="001C6B2D"/>
    <w:rsid w:val="001C6B66"/>
    <w:rsid w:val="001C718C"/>
    <w:rsid w:val="001D173C"/>
    <w:rsid w:val="001D17FA"/>
    <w:rsid w:val="001D2049"/>
    <w:rsid w:val="001D23DC"/>
    <w:rsid w:val="001D2903"/>
    <w:rsid w:val="001D3FCD"/>
    <w:rsid w:val="001D5217"/>
    <w:rsid w:val="001D73DD"/>
    <w:rsid w:val="001E0B5F"/>
    <w:rsid w:val="001E11DA"/>
    <w:rsid w:val="001E1F5C"/>
    <w:rsid w:val="001E2093"/>
    <w:rsid w:val="001E27B1"/>
    <w:rsid w:val="001E5034"/>
    <w:rsid w:val="001E6895"/>
    <w:rsid w:val="001F0017"/>
    <w:rsid w:val="001F33CA"/>
    <w:rsid w:val="001F403A"/>
    <w:rsid w:val="001F437B"/>
    <w:rsid w:val="001F51B6"/>
    <w:rsid w:val="001F65A7"/>
    <w:rsid w:val="00200361"/>
    <w:rsid w:val="00202EB0"/>
    <w:rsid w:val="00203076"/>
    <w:rsid w:val="0020311B"/>
    <w:rsid w:val="00206576"/>
    <w:rsid w:val="00206876"/>
    <w:rsid w:val="0020701D"/>
    <w:rsid w:val="00210E72"/>
    <w:rsid w:val="00212BB8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27FEB"/>
    <w:rsid w:val="00230104"/>
    <w:rsid w:val="00231520"/>
    <w:rsid w:val="00231827"/>
    <w:rsid w:val="00232552"/>
    <w:rsid w:val="00232F6B"/>
    <w:rsid w:val="00233221"/>
    <w:rsid w:val="00233D34"/>
    <w:rsid w:val="0023453F"/>
    <w:rsid w:val="00234D81"/>
    <w:rsid w:val="00236F69"/>
    <w:rsid w:val="0024316F"/>
    <w:rsid w:val="0024343B"/>
    <w:rsid w:val="00245549"/>
    <w:rsid w:val="00245B9B"/>
    <w:rsid w:val="00246389"/>
    <w:rsid w:val="00246432"/>
    <w:rsid w:val="00246973"/>
    <w:rsid w:val="00246C60"/>
    <w:rsid w:val="00247113"/>
    <w:rsid w:val="00247E52"/>
    <w:rsid w:val="002531FB"/>
    <w:rsid w:val="00253517"/>
    <w:rsid w:val="00253DBD"/>
    <w:rsid w:val="0025412E"/>
    <w:rsid w:val="0025450E"/>
    <w:rsid w:val="002574AD"/>
    <w:rsid w:val="002603ED"/>
    <w:rsid w:val="00260EE4"/>
    <w:rsid w:val="00262AC9"/>
    <w:rsid w:val="002645E2"/>
    <w:rsid w:val="00264AD8"/>
    <w:rsid w:val="00264C3A"/>
    <w:rsid w:val="00265959"/>
    <w:rsid w:val="00266CB1"/>
    <w:rsid w:val="002672F8"/>
    <w:rsid w:val="00267A07"/>
    <w:rsid w:val="002701EE"/>
    <w:rsid w:val="00271ED9"/>
    <w:rsid w:val="00273123"/>
    <w:rsid w:val="00276F7B"/>
    <w:rsid w:val="00277CC9"/>
    <w:rsid w:val="00283E0E"/>
    <w:rsid w:val="002858F3"/>
    <w:rsid w:val="00287A66"/>
    <w:rsid w:val="00290E4D"/>
    <w:rsid w:val="00291A94"/>
    <w:rsid w:val="002920EB"/>
    <w:rsid w:val="00292430"/>
    <w:rsid w:val="00293236"/>
    <w:rsid w:val="00295261"/>
    <w:rsid w:val="00296159"/>
    <w:rsid w:val="002967A2"/>
    <w:rsid w:val="002970F6"/>
    <w:rsid w:val="002A18FF"/>
    <w:rsid w:val="002A49B0"/>
    <w:rsid w:val="002A61CD"/>
    <w:rsid w:val="002A66DA"/>
    <w:rsid w:val="002A6E64"/>
    <w:rsid w:val="002B08D6"/>
    <w:rsid w:val="002B26D2"/>
    <w:rsid w:val="002B79A6"/>
    <w:rsid w:val="002C4CD3"/>
    <w:rsid w:val="002C6CC2"/>
    <w:rsid w:val="002D1332"/>
    <w:rsid w:val="002D1FBB"/>
    <w:rsid w:val="002D2189"/>
    <w:rsid w:val="002D3106"/>
    <w:rsid w:val="002D43E2"/>
    <w:rsid w:val="002D67F3"/>
    <w:rsid w:val="002D7301"/>
    <w:rsid w:val="002D7F54"/>
    <w:rsid w:val="002E00CE"/>
    <w:rsid w:val="002E2DB8"/>
    <w:rsid w:val="002E38E4"/>
    <w:rsid w:val="002E400B"/>
    <w:rsid w:val="002E43B0"/>
    <w:rsid w:val="002E4DF2"/>
    <w:rsid w:val="002E76D7"/>
    <w:rsid w:val="002E79E3"/>
    <w:rsid w:val="002E7B81"/>
    <w:rsid w:val="002E7D34"/>
    <w:rsid w:val="002E7EC8"/>
    <w:rsid w:val="002F00F4"/>
    <w:rsid w:val="002F0973"/>
    <w:rsid w:val="002F1425"/>
    <w:rsid w:val="002F1940"/>
    <w:rsid w:val="002F2F3C"/>
    <w:rsid w:val="002F73B4"/>
    <w:rsid w:val="00301FCF"/>
    <w:rsid w:val="0030492B"/>
    <w:rsid w:val="0030494D"/>
    <w:rsid w:val="00305D16"/>
    <w:rsid w:val="00305D46"/>
    <w:rsid w:val="0030717C"/>
    <w:rsid w:val="0030723B"/>
    <w:rsid w:val="0031139C"/>
    <w:rsid w:val="00311454"/>
    <w:rsid w:val="003115ED"/>
    <w:rsid w:val="00312232"/>
    <w:rsid w:val="00314F6D"/>
    <w:rsid w:val="0031619A"/>
    <w:rsid w:val="00321CF2"/>
    <w:rsid w:val="00322A0A"/>
    <w:rsid w:val="003256F0"/>
    <w:rsid w:val="00326430"/>
    <w:rsid w:val="0032749C"/>
    <w:rsid w:val="00327913"/>
    <w:rsid w:val="003301E8"/>
    <w:rsid w:val="003309D9"/>
    <w:rsid w:val="003313AF"/>
    <w:rsid w:val="0033153B"/>
    <w:rsid w:val="003317CD"/>
    <w:rsid w:val="0033223B"/>
    <w:rsid w:val="00333981"/>
    <w:rsid w:val="00337726"/>
    <w:rsid w:val="0034038A"/>
    <w:rsid w:val="00340CD3"/>
    <w:rsid w:val="003439B0"/>
    <w:rsid w:val="003441DF"/>
    <w:rsid w:val="0034456F"/>
    <w:rsid w:val="00344CD0"/>
    <w:rsid w:val="00345030"/>
    <w:rsid w:val="003452E1"/>
    <w:rsid w:val="00345E50"/>
    <w:rsid w:val="003472D4"/>
    <w:rsid w:val="00347EE1"/>
    <w:rsid w:val="00350045"/>
    <w:rsid w:val="00355672"/>
    <w:rsid w:val="00355A58"/>
    <w:rsid w:val="0035645B"/>
    <w:rsid w:val="0035712A"/>
    <w:rsid w:val="0036354C"/>
    <w:rsid w:val="00363E36"/>
    <w:rsid w:val="00363F4D"/>
    <w:rsid w:val="00364527"/>
    <w:rsid w:val="0036531B"/>
    <w:rsid w:val="00367582"/>
    <w:rsid w:val="00371AD1"/>
    <w:rsid w:val="00371DCF"/>
    <w:rsid w:val="00372A38"/>
    <w:rsid w:val="00372BDD"/>
    <w:rsid w:val="00372C18"/>
    <w:rsid w:val="003731E0"/>
    <w:rsid w:val="0037350D"/>
    <w:rsid w:val="003766FB"/>
    <w:rsid w:val="00383545"/>
    <w:rsid w:val="00384100"/>
    <w:rsid w:val="0038675F"/>
    <w:rsid w:val="003921A3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5B1"/>
    <w:rsid w:val="003B1006"/>
    <w:rsid w:val="003B1E44"/>
    <w:rsid w:val="003B34A4"/>
    <w:rsid w:val="003B34DB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75CD"/>
    <w:rsid w:val="003C77F3"/>
    <w:rsid w:val="003D00A2"/>
    <w:rsid w:val="003D1AC2"/>
    <w:rsid w:val="003D207E"/>
    <w:rsid w:val="003D2090"/>
    <w:rsid w:val="003D2956"/>
    <w:rsid w:val="003D377D"/>
    <w:rsid w:val="003D3F18"/>
    <w:rsid w:val="003D457D"/>
    <w:rsid w:val="003D4B49"/>
    <w:rsid w:val="003D6ABF"/>
    <w:rsid w:val="003D7FBC"/>
    <w:rsid w:val="003E6944"/>
    <w:rsid w:val="003E70A7"/>
    <w:rsid w:val="003F24B2"/>
    <w:rsid w:val="003F2E16"/>
    <w:rsid w:val="003F41D0"/>
    <w:rsid w:val="003F4968"/>
    <w:rsid w:val="003F4B95"/>
    <w:rsid w:val="003F6601"/>
    <w:rsid w:val="003F6D7D"/>
    <w:rsid w:val="003F6D9A"/>
    <w:rsid w:val="00403CD5"/>
    <w:rsid w:val="00403F15"/>
    <w:rsid w:val="004049C5"/>
    <w:rsid w:val="00405E50"/>
    <w:rsid w:val="00411F13"/>
    <w:rsid w:val="0041364A"/>
    <w:rsid w:val="00413999"/>
    <w:rsid w:val="004156CD"/>
    <w:rsid w:val="004213FC"/>
    <w:rsid w:val="00423E17"/>
    <w:rsid w:val="00424105"/>
    <w:rsid w:val="0042423D"/>
    <w:rsid w:val="00424BB6"/>
    <w:rsid w:val="0042544B"/>
    <w:rsid w:val="00425FCA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413AA"/>
    <w:rsid w:val="00441BA9"/>
    <w:rsid w:val="00441F50"/>
    <w:rsid w:val="00442222"/>
    <w:rsid w:val="0044246A"/>
    <w:rsid w:val="00444771"/>
    <w:rsid w:val="00444AD4"/>
    <w:rsid w:val="00444D46"/>
    <w:rsid w:val="00445A2D"/>
    <w:rsid w:val="00446298"/>
    <w:rsid w:val="00447C61"/>
    <w:rsid w:val="00450F7A"/>
    <w:rsid w:val="004532B9"/>
    <w:rsid w:val="0045424B"/>
    <w:rsid w:val="004559D0"/>
    <w:rsid w:val="00457C4D"/>
    <w:rsid w:val="00461912"/>
    <w:rsid w:val="00462A10"/>
    <w:rsid w:val="004630CD"/>
    <w:rsid w:val="00463C79"/>
    <w:rsid w:val="0046511B"/>
    <w:rsid w:val="00465F82"/>
    <w:rsid w:val="00467679"/>
    <w:rsid w:val="00467B9C"/>
    <w:rsid w:val="00467F13"/>
    <w:rsid w:val="00470CA4"/>
    <w:rsid w:val="00471152"/>
    <w:rsid w:val="004721CA"/>
    <w:rsid w:val="0047222A"/>
    <w:rsid w:val="00472E3F"/>
    <w:rsid w:val="004765F8"/>
    <w:rsid w:val="00476E5F"/>
    <w:rsid w:val="00476F46"/>
    <w:rsid w:val="004804D6"/>
    <w:rsid w:val="004817E4"/>
    <w:rsid w:val="00481F35"/>
    <w:rsid w:val="00482ABA"/>
    <w:rsid w:val="00484529"/>
    <w:rsid w:val="00485DF9"/>
    <w:rsid w:val="004870CB"/>
    <w:rsid w:val="00490BC9"/>
    <w:rsid w:val="00490EFC"/>
    <w:rsid w:val="0049139D"/>
    <w:rsid w:val="00491472"/>
    <w:rsid w:val="00491E7E"/>
    <w:rsid w:val="004922F4"/>
    <w:rsid w:val="00494A24"/>
    <w:rsid w:val="00494AFE"/>
    <w:rsid w:val="004A179D"/>
    <w:rsid w:val="004A2339"/>
    <w:rsid w:val="004A40B4"/>
    <w:rsid w:val="004A5229"/>
    <w:rsid w:val="004A5FA8"/>
    <w:rsid w:val="004A65B1"/>
    <w:rsid w:val="004B0BB0"/>
    <w:rsid w:val="004B209C"/>
    <w:rsid w:val="004B20BF"/>
    <w:rsid w:val="004B2438"/>
    <w:rsid w:val="004B3AC8"/>
    <w:rsid w:val="004B3E8B"/>
    <w:rsid w:val="004B6318"/>
    <w:rsid w:val="004B63B9"/>
    <w:rsid w:val="004B74D5"/>
    <w:rsid w:val="004B7621"/>
    <w:rsid w:val="004C01A5"/>
    <w:rsid w:val="004C1750"/>
    <w:rsid w:val="004C2ED1"/>
    <w:rsid w:val="004C53EA"/>
    <w:rsid w:val="004C7A5B"/>
    <w:rsid w:val="004D13EC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686"/>
    <w:rsid w:val="004E3939"/>
    <w:rsid w:val="004E4682"/>
    <w:rsid w:val="004E5DDF"/>
    <w:rsid w:val="004E6612"/>
    <w:rsid w:val="004E66BB"/>
    <w:rsid w:val="004F1C75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06D2B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6746"/>
    <w:rsid w:val="0052708E"/>
    <w:rsid w:val="00530F4E"/>
    <w:rsid w:val="00531E90"/>
    <w:rsid w:val="0053262B"/>
    <w:rsid w:val="00533780"/>
    <w:rsid w:val="0053565A"/>
    <w:rsid w:val="005364EC"/>
    <w:rsid w:val="00537628"/>
    <w:rsid w:val="00540D96"/>
    <w:rsid w:val="00543A43"/>
    <w:rsid w:val="005449E6"/>
    <w:rsid w:val="005465EC"/>
    <w:rsid w:val="005512C9"/>
    <w:rsid w:val="00551678"/>
    <w:rsid w:val="005527ED"/>
    <w:rsid w:val="00552FA4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767E1"/>
    <w:rsid w:val="00580FD3"/>
    <w:rsid w:val="00581C84"/>
    <w:rsid w:val="00585A38"/>
    <w:rsid w:val="005911CD"/>
    <w:rsid w:val="00593D85"/>
    <w:rsid w:val="0059666D"/>
    <w:rsid w:val="00597648"/>
    <w:rsid w:val="00597B8D"/>
    <w:rsid w:val="005A0835"/>
    <w:rsid w:val="005A1B30"/>
    <w:rsid w:val="005A39F3"/>
    <w:rsid w:val="005A41A1"/>
    <w:rsid w:val="005A7864"/>
    <w:rsid w:val="005A7FAB"/>
    <w:rsid w:val="005B3F65"/>
    <w:rsid w:val="005B4457"/>
    <w:rsid w:val="005B5477"/>
    <w:rsid w:val="005B5A12"/>
    <w:rsid w:val="005B5E53"/>
    <w:rsid w:val="005B6711"/>
    <w:rsid w:val="005B6FA8"/>
    <w:rsid w:val="005C1E42"/>
    <w:rsid w:val="005C32E8"/>
    <w:rsid w:val="005C492F"/>
    <w:rsid w:val="005C49C3"/>
    <w:rsid w:val="005C54FF"/>
    <w:rsid w:val="005C5755"/>
    <w:rsid w:val="005C7C5B"/>
    <w:rsid w:val="005D321C"/>
    <w:rsid w:val="005D429B"/>
    <w:rsid w:val="005D495F"/>
    <w:rsid w:val="005D650B"/>
    <w:rsid w:val="005D6916"/>
    <w:rsid w:val="005E3E6B"/>
    <w:rsid w:val="005F0150"/>
    <w:rsid w:val="005F1FA5"/>
    <w:rsid w:val="005F23D1"/>
    <w:rsid w:val="005F3055"/>
    <w:rsid w:val="005F335E"/>
    <w:rsid w:val="005F50A3"/>
    <w:rsid w:val="005F6015"/>
    <w:rsid w:val="005F66DB"/>
    <w:rsid w:val="00600E15"/>
    <w:rsid w:val="00603307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4243"/>
    <w:rsid w:val="0062790C"/>
    <w:rsid w:val="00627BC6"/>
    <w:rsid w:val="00627FD4"/>
    <w:rsid w:val="006302A9"/>
    <w:rsid w:val="00632A88"/>
    <w:rsid w:val="0063300E"/>
    <w:rsid w:val="006332DF"/>
    <w:rsid w:val="00633451"/>
    <w:rsid w:val="006337C0"/>
    <w:rsid w:val="006339FD"/>
    <w:rsid w:val="00633B86"/>
    <w:rsid w:val="0063665D"/>
    <w:rsid w:val="00640F09"/>
    <w:rsid w:val="00642C46"/>
    <w:rsid w:val="00643D9A"/>
    <w:rsid w:val="006466FA"/>
    <w:rsid w:val="006477EB"/>
    <w:rsid w:val="00647FDE"/>
    <w:rsid w:val="00652756"/>
    <w:rsid w:val="00654086"/>
    <w:rsid w:val="0065425F"/>
    <w:rsid w:val="00655AD0"/>
    <w:rsid w:val="00655DC0"/>
    <w:rsid w:val="00655F23"/>
    <w:rsid w:val="00666432"/>
    <w:rsid w:val="0067262A"/>
    <w:rsid w:val="00673C3C"/>
    <w:rsid w:val="00673F3F"/>
    <w:rsid w:val="00673F64"/>
    <w:rsid w:val="006749CD"/>
    <w:rsid w:val="0067551B"/>
    <w:rsid w:val="00684D52"/>
    <w:rsid w:val="00685872"/>
    <w:rsid w:val="00687D39"/>
    <w:rsid w:val="0069044A"/>
    <w:rsid w:val="006922A2"/>
    <w:rsid w:val="006924B6"/>
    <w:rsid w:val="006938C5"/>
    <w:rsid w:val="006976A9"/>
    <w:rsid w:val="006A31C8"/>
    <w:rsid w:val="006A464E"/>
    <w:rsid w:val="006A58AF"/>
    <w:rsid w:val="006A5E2A"/>
    <w:rsid w:val="006A5F4F"/>
    <w:rsid w:val="006A63F4"/>
    <w:rsid w:val="006B17F4"/>
    <w:rsid w:val="006B1A65"/>
    <w:rsid w:val="006B25BA"/>
    <w:rsid w:val="006B4A30"/>
    <w:rsid w:val="006B509B"/>
    <w:rsid w:val="006B5610"/>
    <w:rsid w:val="006C05DA"/>
    <w:rsid w:val="006C10D2"/>
    <w:rsid w:val="006C1FBE"/>
    <w:rsid w:val="006C3623"/>
    <w:rsid w:val="006D14CE"/>
    <w:rsid w:val="006D1DBB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646"/>
    <w:rsid w:val="006E786E"/>
    <w:rsid w:val="006E7CFD"/>
    <w:rsid w:val="006F1D8A"/>
    <w:rsid w:val="006F54B1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022A"/>
    <w:rsid w:val="007115D5"/>
    <w:rsid w:val="007119BC"/>
    <w:rsid w:val="00712739"/>
    <w:rsid w:val="00716514"/>
    <w:rsid w:val="00717A41"/>
    <w:rsid w:val="007204FA"/>
    <w:rsid w:val="00720D1E"/>
    <w:rsid w:val="00722AB3"/>
    <w:rsid w:val="00723E52"/>
    <w:rsid w:val="0072459F"/>
    <w:rsid w:val="0072535A"/>
    <w:rsid w:val="0072606E"/>
    <w:rsid w:val="007262EA"/>
    <w:rsid w:val="007278B6"/>
    <w:rsid w:val="00727F8A"/>
    <w:rsid w:val="00731A11"/>
    <w:rsid w:val="0073401C"/>
    <w:rsid w:val="00734651"/>
    <w:rsid w:val="00735CA3"/>
    <w:rsid w:val="007373BF"/>
    <w:rsid w:val="00737A23"/>
    <w:rsid w:val="00737D0C"/>
    <w:rsid w:val="00741BE3"/>
    <w:rsid w:val="00741C8A"/>
    <w:rsid w:val="00743D31"/>
    <w:rsid w:val="00745EF3"/>
    <w:rsid w:val="0074752A"/>
    <w:rsid w:val="0075024C"/>
    <w:rsid w:val="00751164"/>
    <w:rsid w:val="007531DC"/>
    <w:rsid w:val="00753590"/>
    <w:rsid w:val="00753F87"/>
    <w:rsid w:val="00754D43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77F9"/>
    <w:rsid w:val="00772F84"/>
    <w:rsid w:val="00773EF9"/>
    <w:rsid w:val="00774973"/>
    <w:rsid w:val="007752A4"/>
    <w:rsid w:val="00776085"/>
    <w:rsid w:val="00780E7D"/>
    <w:rsid w:val="0078205F"/>
    <w:rsid w:val="00783B77"/>
    <w:rsid w:val="0078580F"/>
    <w:rsid w:val="00786339"/>
    <w:rsid w:val="007911A9"/>
    <w:rsid w:val="0079324C"/>
    <w:rsid w:val="00793F04"/>
    <w:rsid w:val="00795534"/>
    <w:rsid w:val="00796761"/>
    <w:rsid w:val="00796ADA"/>
    <w:rsid w:val="007972A1"/>
    <w:rsid w:val="007972A3"/>
    <w:rsid w:val="007A0080"/>
    <w:rsid w:val="007A0DE3"/>
    <w:rsid w:val="007A4050"/>
    <w:rsid w:val="007A5112"/>
    <w:rsid w:val="007A5F4A"/>
    <w:rsid w:val="007A5FF6"/>
    <w:rsid w:val="007B0268"/>
    <w:rsid w:val="007B1598"/>
    <w:rsid w:val="007B2357"/>
    <w:rsid w:val="007B2818"/>
    <w:rsid w:val="007C0072"/>
    <w:rsid w:val="007C2B11"/>
    <w:rsid w:val="007C3605"/>
    <w:rsid w:val="007C5005"/>
    <w:rsid w:val="007C7824"/>
    <w:rsid w:val="007D0284"/>
    <w:rsid w:val="007D0677"/>
    <w:rsid w:val="007D1BFF"/>
    <w:rsid w:val="007D22EF"/>
    <w:rsid w:val="007D349F"/>
    <w:rsid w:val="007D4A3F"/>
    <w:rsid w:val="007D4AC1"/>
    <w:rsid w:val="007D53B9"/>
    <w:rsid w:val="007D669D"/>
    <w:rsid w:val="007D6BE0"/>
    <w:rsid w:val="007D711E"/>
    <w:rsid w:val="007D7340"/>
    <w:rsid w:val="007E13C6"/>
    <w:rsid w:val="007E165D"/>
    <w:rsid w:val="007E5B4B"/>
    <w:rsid w:val="007E6A97"/>
    <w:rsid w:val="007E6AEB"/>
    <w:rsid w:val="007F449E"/>
    <w:rsid w:val="007F4F92"/>
    <w:rsid w:val="007F5630"/>
    <w:rsid w:val="007F5930"/>
    <w:rsid w:val="007F6227"/>
    <w:rsid w:val="007F6F4A"/>
    <w:rsid w:val="007F77B2"/>
    <w:rsid w:val="00800891"/>
    <w:rsid w:val="0080142E"/>
    <w:rsid w:val="008036CF"/>
    <w:rsid w:val="00803B03"/>
    <w:rsid w:val="00804A90"/>
    <w:rsid w:val="0080590D"/>
    <w:rsid w:val="0080653F"/>
    <w:rsid w:val="00810FDD"/>
    <w:rsid w:val="008111D8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5814"/>
    <w:rsid w:val="00827E45"/>
    <w:rsid w:val="00827FDC"/>
    <w:rsid w:val="0083016C"/>
    <w:rsid w:val="008307F2"/>
    <w:rsid w:val="0083139F"/>
    <w:rsid w:val="00833386"/>
    <w:rsid w:val="00833E11"/>
    <w:rsid w:val="00834335"/>
    <w:rsid w:val="008346AC"/>
    <w:rsid w:val="00835A4C"/>
    <w:rsid w:val="00843479"/>
    <w:rsid w:val="00845303"/>
    <w:rsid w:val="008471A8"/>
    <w:rsid w:val="00852889"/>
    <w:rsid w:val="008536AB"/>
    <w:rsid w:val="00854BD2"/>
    <w:rsid w:val="0085521E"/>
    <w:rsid w:val="00856093"/>
    <w:rsid w:val="00856CB3"/>
    <w:rsid w:val="00857283"/>
    <w:rsid w:val="00860031"/>
    <w:rsid w:val="00862464"/>
    <w:rsid w:val="0086306C"/>
    <w:rsid w:val="008634D2"/>
    <w:rsid w:val="00864605"/>
    <w:rsid w:val="00865F79"/>
    <w:rsid w:val="00866B74"/>
    <w:rsid w:val="00866D68"/>
    <w:rsid w:val="0087038C"/>
    <w:rsid w:val="00870A5F"/>
    <w:rsid w:val="00870E2F"/>
    <w:rsid w:val="00870FEE"/>
    <w:rsid w:val="0087132C"/>
    <w:rsid w:val="00871773"/>
    <w:rsid w:val="0087265C"/>
    <w:rsid w:val="00873B8F"/>
    <w:rsid w:val="00876073"/>
    <w:rsid w:val="00877494"/>
    <w:rsid w:val="008775A4"/>
    <w:rsid w:val="0088021A"/>
    <w:rsid w:val="008833AF"/>
    <w:rsid w:val="00883C38"/>
    <w:rsid w:val="0088430D"/>
    <w:rsid w:val="00884BC8"/>
    <w:rsid w:val="00884BE4"/>
    <w:rsid w:val="00887351"/>
    <w:rsid w:val="008913F2"/>
    <w:rsid w:val="008919D2"/>
    <w:rsid w:val="008919F7"/>
    <w:rsid w:val="008927F9"/>
    <w:rsid w:val="00895C6D"/>
    <w:rsid w:val="00896457"/>
    <w:rsid w:val="0089674B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B19ED"/>
    <w:rsid w:val="008B338D"/>
    <w:rsid w:val="008B3AE0"/>
    <w:rsid w:val="008B491B"/>
    <w:rsid w:val="008B4CBF"/>
    <w:rsid w:val="008B5BFF"/>
    <w:rsid w:val="008C15DE"/>
    <w:rsid w:val="008C3F15"/>
    <w:rsid w:val="008C49E9"/>
    <w:rsid w:val="008C5330"/>
    <w:rsid w:val="008C5F57"/>
    <w:rsid w:val="008C6DBE"/>
    <w:rsid w:val="008D0A8C"/>
    <w:rsid w:val="008D2023"/>
    <w:rsid w:val="008D3FFE"/>
    <w:rsid w:val="008D47CC"/>
    <w:rsid w:val="008D4A93"/>
    <w:rsid w:val="008D4FCC"/>
    <w:rsid w:val="008D772F"/>
    <w:rsid w:val="008D7B44"/>
    <w:rsid w:val="008D7C06"/>
    <w:rsid w:val="008E0C83"/>
    <w:rsid w:val="008E1021"/>
    <w:rsid w:val="008E1BAC"/>
    <w:rsid w:val="008E2B46"/>
    <w:rsid w:val="008E5AEA"/>
    <w:rsid w:val="008E6A5F"/>
    <w:rsid w:val="008E7485"/>
    <w:rsid w:val="008F2347"/>
    <w:rsid w:val="008F2EDC"/>
    <w:rsid w:val="008F32D0"/>
    <w:rsid w:val="008F5635"/>
    <w:rsid w:val="008F6911"/>
    <w:rsid w:val="008F777E"/>
    <w:rsid w:val="009016FE"/>
    <w:rsid w:val="00903403"/>
    <w:rsid w:val="00903F99"/>
    <w:rsid w:val="009076DF"/>
    <w:rsid w:val="009076F8"/>
    <w:rsid w:val="00907DA7"/>
    <w:rsid w:val="00907F64"/>
    <w:rsid w:val="009158A2"/>
    <w:rsid w:val="00922D2D"/>
    <w:rsid w:val="00925513"/>
    <w:rsid w:val="009260C9"/>
    <w:rsid w:val="00926747"/>
    <w:rsid w:val="00927304"/>
    <w:rsid w:val="00930067"/>
    <w:rsid w:val="00933F31"/>
    <w:rsid w:val="009350C7"/>
    <w:rsid w:val="00935577"/>
    <w:rsid w:val="00936E7B"/>
    <w:rsid w:val="00937907"/>
    <w:rsid w:val="00940BCE"/>
    <w:rsid w:val="0094171D"/>
    <w:rsid w:val="00942559"/>
    <w:rsid w:val="00943245"/>
    <w:rsid w:val="009444BB"/>
    <w:rsid w:val="00944A0F"/>
    <w:rsid w:val="0094547B"/>
    <w:rsid w:val="00945A08"/>
    <w:rsid w:val="00945EA8"/>
    <w:rsid w:val="009465CA"/>
    <w:rsid w:val="009474DB"/>
    <w:rsid w:val="00947CEF"/>
    <w:rsid w:val="00952BE3"/>
    <w:rsid w:val="00952C88"/>
    <w:rsid w:val="00952FDE"/>
    <w:rsid w:val="00953F31"/>
    <w:rsid w:val="0095470C"/>
    <w:rsid w:val="00954C2F"/>
    <w:rsid w:val="00956F7F"/>
    <w:rsid w:val="0095760C"/>
    <w:rsid w:val="0096030E"/>
    <w:rsid w:val="009636BD"/>
    <w:rsid w:val="0096404F"/>
    <w:rsid w:val="00965674"/>
    <w:rsid w:val="00965A13"/>
    <w:rsid w:val="00966940"/>
    <w:rsid w:val="00966AEF"/>
    <w:rsid w:val="009672CA"/>
    <w:rsid w:val="00970875"/>
    <w:rsid w:val="009714A1"/>
    <w:rsid w:val="00972390"/>
    <w:rsid w:val="009735C1"/>
    <w:rsid w:val="009757A9"/>
    <w:rsid w:val="0097790F"/>
    <w:rsid w:val="00982076"/>
    <w:rsid w:val="00983F07"/>
    <w:rsid w:val="00986616"/>
    <w:rsid w:val="00986A1E"/>
    <w:rsid w:val="00987368"/>
    <w:rsid w:val="00990383"/>
    <w:rsid w:val="00991875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3DB9"/>
    <w:rsid w:val="009B47E2"/>
    <w:rsid w:val="009B4E0F"/>
    <w:rsid w:val="009B6788"/>
    <w:rsid w:val="009C1580"/>
    <w:rsid w:val="009C2AC4"/>
    <w:rsid w:val="009C2EF4"/>
    <w:rsid w:val="009C3459"/>
    <w:rsid w:val="009C4772"/>
    <w:rsid w:val="009C4AB5"/>
    <w:rsid w:val="009C4D8A"/>
    <w:rsid w:val="009C7377"/>
    <w:rsid w:val="009C74F9"/>
    <w:rsid w:val="009C7A89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14"/>
    <w:rsid w:val="009F2B62"/>
    <w:rsid w:val="009F65D1"/>
    <w:rsid w:val="00A00195"/>
    <w:rsid w:val="00A00199"/>
    <w:rsid w:val="00A01538"/>
    <w:rsid w:val="00A05229"/>
    <w:rsid w:val="00A067A9"/>
    <w:rsid w:val="00A10143"/>
    <w:rsid w:val="00A1022C"/>
    <w:rsid w:val="00A12332"/>
    <w:rsid w:val="00A15E56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2FF"/>
    <w:rsid w:val="00A42325"/>
    <w:rsid w:val="00A42893"/>
    <w:rsid w:val="00A4534E"/>
    <w:rsid w:val="00A45B70"/>
    <w:rsid w:val="00A46600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69BF"/>
    <w:rsid w:val="00A67D38"/>
    <w:rsid w:val="00A730C1"/>
    <w:rsid w:val="00A74D97"/>
    <w:rsid w:val="00A74FF7"/>
    <w:rsid w:val="00A75001"/>
    <w:rsid w:val="00A7567C"/>
    <w:rsid w:val="00A75C39"/>
    <w:rsid w:val="00A76A81"/>
    <w:rsid w:val="00A770A1"/>
    <w:rsid w:val="00A81ED3"/>
    <w:rsid w:val="00A827F2"/>
    <w:rsid w:val="00A832D2"/>
    <w:rsid w:val="00A84A53"/>
    <w:rsid w:val="00A85190"/>
    <w:rsid w:val="00A871B6"/>
    <w:rsid w:val="00A90696"/>
    <w:rsid w:val="00A92389"/>
    <w:rsid w:val="00A93381"/>
    <w:rsid w:val="00A9542F"/>
    <w:rsid w:val="00A95578"/>
    <w:rsid w:val="00A96876"/>
    <w:rsid w:val="00A9697B"/>
    <w:rsid w:val="00A969DC"/>
    <w:rsid w:val="00AA0B83"/>
    <w:rsid w:val="00AA26A7"/>
    <w:rsid w:val="00AA36D1"/>
    <w:rsid w:val="00AA4219"/>
    <w:rsid w:val="00AA5A9A"/>
    <w:rsid w:val="00AB250B"/>
    <w:rsid w:val="00AB49DB"/>
    <w:rsid w:val="00AB4E97"/>
    <w:rsid w:val="00AB554B"/>
    <w:rsid w:val="00AC21C4"/>
    <w:rsid w:val="00AC566D"/>
    <w:rsid w:val="00AC69F4"/>
    <w:rsid w:val="00AD17B4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555C"/>
    <w:rsid w:val="00AE7CD6"/>
    <w:rsid w:val="00AF0211"/>
    <w:rsid w:val="00AF14A0"/>
    <w:rsid w:val="00AF25D9"/>
    <w:rsid w:val="00AF2A86"/>
    <w:rsid w:val="00AF4737"/>
    <w:rsid w:val="00AF5584"/>
    <w:rsid w:val="00AF64F6"/>
    <w:rsid w:val="00B01113"/>
    <w:rsid w:val="00B01690"/>
    <w:rsid w:val="00B052FC"/>
    <w:rsid w:val="00B05536"/>
    <w:rsid w:val="00B05D98"/>
    <w:rsid w:val="00B07A30"/>
    <w:rsid w:val="00B105F3"/>
    <w:rsid w:val="00B114E8"/>
    <w:rsid w:val="00B12D4A"/>
    <w:rsid w:val="00B138EC"/>
    <w:rsid w:val="00B13F7D"/>
    <w:rsid w:val="00B1598C"/>
    <w:rsid w:val="00B16D64"/>
    <w:rsid w:val="00B17782"/>
    <w:rsid w:val="00B17DA3"/>
    <w:rsid w:val="00B21A05"/>
    <w:rsid w:val="00B221C5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7503"/>
    <w:rsid w:val="00B4364F"/>
    <w:rsid w:val="00B43CD7"/>
    <w:rsid w:val="00B4619B"/>
    <w:rsid w:val="00B465D4"/>
    <w:rsid w:val="00B46623"/>
    <w:rsid w:val="00B47D6E"/>
    <w:rsid w:val="00B620B9"/>
    <w:rsid w:val="00B62509"/>
    <w:rsid w:val="00B64900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70AA"/>
    <w:rsid w:val="00B7737C"/>
    <w:rsid w:val="00B77781"/>
    <w:rsid w:val="00B81935"/>
    <w:rsid w:val="00B81A95"/>
    <w:rsid w:val="00B82D07"/>
    <w:rsid w:val="00B834BE"/>
    <w:rsid w:val="00B85CDC"/>
    <w:rsid w:val="00B86695"/>
    <w:rsid w:val="00B86CDC"/>
    <w:rsid w:val="00B90233"/>
    <w:rsid w:val="00B91163"/>
    <w:rsid w:val="00B9368C"/>
    <w:rsid w:val="00B95E03"/>
    <w:rsid w:val="00B961F4"/>
    <w:rsid w:val="00B97103"/>
    <w:rsid w:val="00B97703"/>
    <w:rsid w:val="00BA0B62"/>
    <w:rsid w:val="00BA2299"/>
    <w:rsid w:val="00BA5244"/>
    <w:rsid w:val="00BA6C25"/>
    <w:rsid w:val="00BB168A"/>
    <w:rsid w:val="00BB2671"/>
    <w:rsid w:val="00BB4431"/>
    <w:rsid w:val="00BB6A23"/>
    <w:rsid w:val="00BB6BDE"/>
    <w:rsid w:val="00BB793D"/>
    <w:rsid w:val="00BB797B"/>
    <w:rsid w:val="00BC172B"/>
    <w:rsid w:val="00BC17CE"/>
    <w:rsid w:val="00BC18FA"/>
    <w:rsid w:val="00BC3561"/>
    <w:rsid w:val="00BC389A"/>
    <w:rsid w:val="00BC3D0F"/>
    <w:rsid w:val="00BC446A"/>
    <w:rsid w:val="00BC74EE"/>
    <w:rsid w:val="00BC78EE"/>
    <w:rsid w:val="00BC795A"/>
    <w:rsid w:val="00BD0C4F"/>
    <w:rsid w:val="00BD1B44"/>
    <w:rsid w:val="00BD4F51"/>
    <w:rsid w:val="00BD5F5C"/>
    <w:rsid w:val="00BD6876"/>
    <w:rsid w:val="00BE0C55"/>
    <w:rsid w:val="00BE0F57"/>
    <w:rsid w:val="00BE1B0F"/>
    <w:rsid w:val="00BE205F"/>
    <w:rsid w:val="00BE519D"/>
    <w:rsid w:val="00BE5C94"/>
    <w:rsid w:val="00BF45AE"/>
    <w:rsid w:val="00BF4A70"/>
    <w:rsid w:val="00BF5074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276"/>
    <w:rsid w:val="00C1130F"/>
    <w:rsid w:val="00C14B33"/>
    <w:rsid w:val="00C14DD8"/>
    <w:rsid w:val="00C166D4"/>
    <w:rsid w:val="00C16A5B"/>
    <w:rsid w:val="00C177C2"/>
    <w:rsid w:val="00C2274D"/>
    <w:rsid w:val="00C23CB9"/>
    <w:rsid w:val="00C241C9"/>
    <w:rsid w:val="00C24F3D"/>
    <w:rsid w:val="00C2644A"/>
    <w:rsid w:val="00C300FF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599A"/>
    <w:rsid w:val="00C6044B"/>
    <w:rsid w:val="00C60C04"/>
    <w:rsid w:val="00C631D9"/>
    <w:rsid w:val="00C6351D"/>
    <w:rsid w:val="00C64655"/>
    <w:rsid w:val="00C64976"/>
    <w:rsid w:val="00C67EEA"/>
    <w:rsid w:val="00C73671"/>
    <w:rsid w:val="00C74509"/>
    <w:rsid w:val="00C74AC3"/>
    <w:rsid w:val="00C75EDD"/>
    <w:rsid w:val="00C77A3A"/>
    <w:rsid w:val="00C8209F"/>
    <w:rsid w:val="00C821D4"/>
    <w:rsid w:val="00C822C4"/>
    <w:rsid w:val="00C82985"/>
    <w:rsid w:val="00C83184"/>
    <w:rsid w:val="00C8482E"/>
    <w:rsid w:val="00C86C2E"/>
    <w:rsid w:val="00C914A2"/>
    <w:rsid w:val="00C92760"/>
    <w:rsid w:val="00C96B6E"/>
    <w:rsid w:val="00C97018"/>
    <w:rsid w:val="00C975C2"/>
    <w:rsid w:val="00C97B87"/>
    <w:rsid w:val="00CA0FB4"/>
    <w:rsid w:val="00CA2BF3"/>
    <w:rsid w:val="00CA400B"/>
    <w:rsid w:val="00CA5414"/>
    <w:rsid w:val="00CA7AF1"/>
    <w:rsid w:val="00CA7F5F"/>
    <w:rsid w:val="00CB078B"/>
    <w:rsid w:val="00CB1F7D"/>
    <w:rsid w:val="00CB4032"/>
    <w:rsid w:val="00CB4905"/>
    <w:rsid w:val="00CB6AC8"/>
    <w:rsid w:val="00CC30EC"/>
    <w:rsid w:val="00CC6B55"/>
    <w:rsid w:val="00CC6CC5"/>
    <w:rsid w:val="00CC7E2B"/>
    <w:rsid w:val="00CD0260"/>
    <w:rsid w:val="00CD2001"/>
    <w:rsid w:val="00CD2144"/>
    <w:rsid w:val="00CD2297"/>
    <w:rsid w:val="00CD26C5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1AC8"/>
    <w:rsid w:val="00CF1EF2"/>
    <w:rsid w:val="00CF237F"/>
    <w:rsid w:val="00CF24BA"/>
    <w:rsid w:val="00CF458D"/>
    <w:rsid w:val="00CF4A64"/>
    <w:rsid w:val="00CF4BC0"/>
    <w:rsid w:val="00CF59A1"/>
    <w:rsid w:val="00D01A14"/>
    <w:rsid w:val="00D03EF0"/>
    <w:rsid w:val="00D049B1"/>
    <w:rsid w:val="00D04F26"/>
    <w:rsid w:val="00D078BA"/>
    <w:rsid w:val="00D10C04"/>
    <w:rsid w:val="00D12076"/>
    <w:rsid w:val="00D13682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D06"/>
    <w:rsid w:val="00D2319D"/>
    <w:rsid w:val="00D25A76"/>
    <w:rsid w:val="00D26E10"/>
    <w:rsid w:val="00D313F6"/>
    <w:rsid w:val="00D32D20"/>
    <w:rsid w:val="00D335DB"/>
    <w:rsid w:val="00D34FBB"/>
    <w:rsid w:val="00D358CA"/>
    <w:rsid w:val="00D363F0"/>
    <w:rsid w:val="00D36677"/>
    <w:rsid w:val="00D36688"/>
    <w:rsid w:val="00D41708"/>
    <w:rsid w:val="00D4214E"/>
    <w:rsid w:val="00D446A0"/>
    <w:rsid w:val="00D44B09"/>
    <w:rsid w:val="00D5684E"/>
    <w:rsid w:val="00D56873"/>
    <w:rsid w:val="00D56A8D"/>
    <w:rsid w:val="00D56CD0"/>
    <w:rsid w:val="00D5709E"/>
    <w:rsid w:val="00D576D4"/>
    <w:rsid w:val="00D57AC9"/>
    <w:rsid w:val="00D60048"/>
    <w:rsid w:val="00D635F6"/>
    <w:rsid w:val="00D6370E"/>
    <w:rsid w:val="00D63E18"/>
    <w:rsid w:val="00D66B44"/>
    <w:rsid w:val="00D72CCB"/>
    <w:rsid w:val="00D72F2B"/>
    <w:rsid w:val="00D74E37"/>
    <w:rsid w:val="00D802B9"/>
    <w:rsid w:val="00D83F77"/>
    <w:rsid w:val="00D8466F"/>
    <w:rsid w:val="00D8505F"/>
    <w:rsid w:val="00D85CEF"/>
    <w:rsid w:val="00D8643E"/>
    <w:rsid w:val="00D8668A"/>
    <w:rsid w:val="00D9096F"/>
    <w:rsid w:val="00D92A4E"/>
    <w:rsid w:val="00D930C3"/>
    <w:rsid w:val="00D937E4"/>
    <w:rsid w:val="00D957C4"/>
    <w:rsid w:val="00D9631B"/>
    <w:rsid w:val="00D96F68"/>
    <w:rsid w:val="00D97B58"/>
    <w:rsid w:val="00D97E23"/>
    <w:rsid w:val="00DA0E89"/>
    <w:rsid w:val="00DA2AF7"/>
    <w:rsid w:val="00DA6D5A"/>
    <w:rsid w:val="00DB0815"/>
    <w:rsid w:val="00DB1BED"/>
    <w:rsid w:val="00DB34D5"/>
    <w:rsid w:val="00DB46A0"/>
    <w:rsid w:val="00DB5F52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F69"/>
    <w:rsid w:val="00DD0B6D"/>
    <w:rsid w:val="00DD0EBB"/>
    <w:rsid w:val="00DD1B2E"/>
    <w:rsid w:val="00DD2380"/>
    <w:rsid w:val="00DD6516"/>
    <w:rsid w:val="00DD7971"/>
    <w:rsid w:val="00DD7EC3"/>
    <w:rsid w:val="00DE0046"/>
    <w:rsid w:val="00DE1E95"/>
    <w:rsid w:val="00DE49C8"/>
    <w:rsid w:val="00DE5685"/>
    <w:rsid w:val="00DE6BB0"/>
    <w:rsid w:val="00DF100C"/>
    <w:rsid w:val="00DF297C"/>
    <w:rsid w:val="00DF4369"/>
    <w:rsid w:val="00DF7B97"/>
    <w:rsid w:val="00E018A3"/>
    <w:rsid w:val="00E03354"/>
    <w:rsid w:val="00E033BD"/>
    <w:rsid w:val="00E03FF1"/>
    <w:rsid w:val="00E044AB"/>
    <w:rsid w:val="00E06327"/>
    <w:rsid w:val="00E077D3"/>
    <w:rsid w:val="00E10DDA"/>
    <w:rsid w:val="00E12BA7"/>
    <w:rsid w:val="00E14EBC"/>
    <w:rsid w:val="00E17963"/>
    <w:rsid w:val="00E21396"/>
    <w:rsid w:val="00E2249A"/>
    <w:rsid w:val="00E236F5"/>
    <w:rsid w:val="00E24506"/>
    <w:rsid w:val="00E30881"/>
    <w:rsid w:val="00E31D6F"/>
    <w:rsid w:val="00E3596F"/>
    <w:rsid w:val="00E37F64"/>
    <w:rsid w:val="00E37FDB"/>
    <w:rsid w:val="00E402A8"/>
    <w:rsid w:val="00E41A0E"/>
    <w:rsid w:val="00E43AD9"/>
    <w:rsid w:val="00E4506A"/>
    <w:rsid w:val="00E46834"/>
    <w:rsid w:val="00E52407"/>
    <w:rsid w:val="00E52A58"/>
    <w:rsid w:val="00E5317A"/>
    <w:rsid w:val="00E545F5"/>
    <w:rsid w:val="00E56678"/>
    <w:rsid w:val="00E56E80"/>
    <w:rsid w:val="00E61064"/>
    <w:rsid w:val="00E63FCC"/>
    <w:rsid w:val="00E64A39"/>
    <w:rsid w:val="00E659E2"/>
    <w:rsid w:val="00E65BC4"/>
    <w:rsid w:val="00E65FF0"/>
    <w:rsid w:val="00E705EF"/>
    <w:rsid w:val="00E70607"/>
    <w:rsid w:val="00E70734"/>
    <w:rsid w:val="00E72203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415B"/>
    <w:rsid w:val="00EA546E"/>
    <w:rsid w:val="00EB12B5"/>
    <w:rsid w:val="00EB19F9"/>
    <w:rsid w:val="00EB2CC9"/>
    <w:rsid w:val="00EB368D"/>
    <w:rsid w:val="00EB560F"/>
    <w:rsid w:val="00EB5AE5"/>
    <w:rsid w:val="00EB6505"/>
    <w:rsid w:val="00EB7C04"/>
    <w:rsid w:val="00EC04CE"/>
    <w:rsid w:val="00EC5851"/>
    <w:rsid w:val="00EC67CC"/>
    <w:rsid w:val="00EC68F7"/>
    <w:rsid w:val="00EC6F8E"/>
    <w:rsid w:val="00EC7DCB"/>
    <w:rsid w:val="00EC7F43"/>
    <w:rsid w:val="00ED041C"/>
    <w:rsid w:val="00ED2010"/>
    <w:rsid w:val="00ED2DE4"/>
    <w:rsid w:val="00ED4C9A"/>
    <w:rsid w:val="00ED5020"/>
    <w:rsid w:val="00ED6A8E"/>
    <w:rsid w:val="00EE0B70"/>
    <w:rsid w:val="00EE129F"/>
    <w:rsid w:val="00EE1E05"/>
    <w:rsid w:val="00EE2AE3"/>
    <w:rsid w:val="00EE5AB4"/>
    <w:rsid w:val="00EE611C"/>
    <w:rsid w:val="00EE67FB"/>
    <w:rsid w:val="00EF09C5"/>
    <w:rsid w:val="00EF0E3B"/>
    <w:rsid w:val="00EF20E6"/>
    <w:rsid w:val="00EF24CD"/>
    <w:rsid w:val="00EF2EF0"/>
    <w:rsid w:val="00EF31BF"/>
    <w:rsid w:val="00EF3C80"/>
    <w:rsid w:val="00EF4831"/>
    <w:rsid w:val="00EF51F1"/>
    <w:rsid w:val="00F01D9E"/>
    <w:rsid w:val="00F024D5"/>
    <w:rsid w:val="00F0275D"/>
    <w:rsid w:val="00F043C7"/>
    <w:rsid w:val="00F05830"/>
    <w:rsid w:val="00F058DF"/>
    <w:rsid w:val="00F07005"/>
    <w:rsid w:val="00F0724C"/>
    <w:rsid w:val="00F13619"/>
    <w:rsid w:val="00F15078"/>
    <w:rsid w:val="00F16B65"/>
    <w:rsid w:val="00F20177"/>
    <w:rsid w:val="00F2033E"/>
    <w:rsid w:val="00F20E2F"/>
    <w:rsid w:val="00F22B9A"/>
    <w:rsid w:val="00F2447A"/>
    <w:rsid w:val="00F247F5"/>
    <w:rsid w:val="00F24B47"/>
    <w:rsid w:val="00F25AF6"/>
    <w:rsid w:val="00F263AA"/>
    <w:rsid w:val="00F27ABA"/>
    <w:rsid w:val="00F30347"/>
    <w:rsid w:val="00F316BF"/>
    <w:rsid w:val="00F32974"/>
    <w:rsid w:val="00F32DB3"/>
    <w:rsid w:val="00F377F2"/>
    <w:rsid w:val="00F40B8A"/>
    <w:rsid w:val="00F40ED2"/>
    <w:rsid w:val="00F41D10"/>
    <w:rsid w:val="00F42DBE"/>
    <w:rsid w:val="00F4381F"/>
    <w:rsid w:val="00F44815"/>
    <w:rsid w:val="00F451FA"/>
    <w:rsid w:val="00F46671"/>
    <w:rsid w:val="00F4696A"/>
    <w:rsid w:val="00F47149"/>
    <w:rsid w:val="00F47D6D"/>
    <w:rsid w:val="00F51DBD"/>
    <w:rsid w:val="00F5372D"/>
    <w:rsid w:val="00F55AB8"/>
    <w:rsid w:val="00F55B65"/>
    <w:rsid w:val="00F56DD2"/>
    <w:rsid w:val="00F56E2E"/>
    <w:rsid w:val="00F57E60"/>
    <w:rsid w:val="00F613A2"/>
    <w:rsid w:val="00F62128"/>
    <w:rsid w:val="00F62790"/>
    <w:rsid w:val="00F62D83"/>
    <w:rsid w:val="00F63379"/>
    <w:rsid w:val="00F71322"/>
    <w:rsid w:val="00F71F2C"/>
    <w:rsid w:val="00F7200D"/>
    <w:rsid w:val="00F72835"/>
    <w:rsid w:val="00F72A6B"/>
    <w:rsid w:val="00F74B0A"/>
    <w:rsid w:val="00F764BF"/>
    <w:rsid w:val="00F80648"/>
    <w:rsid w:val="00F80802"/>
    <w:rsid w:val="00F813FD"/>
    <w:rsid w:val="00F848CE"/>
    <w:rsid w:val="00F85A6B"/>
    <w:rsid w:val="00F86A12"/>
    <w:rsid w:val="00F873FF"/>
    <w:rsid w:val="00F948A9"/>
    <w:rsid w:val="00F95313"/>
    <w:rsid w:val="00F95AF4"/>
    <w:rsid w:val="00F95BEC"/>
    <w:rsid w:val="00FA111F"/>
    <w:rsid w:val="00FA11AD"/>
    <w:rsid w:val="00FA1B86"/>
    <w:rsid w:val="00FA5B15"/>
    <w:rsid w:val="00FA5CC4"/>
    <w:rsid w:val="00FA7974"/>
    <w:rsid w:val="00FB2498"/>
    <w:rsid w:val="00FB27C5"/>
    <w:rsid w:val="00FB28F2"/>
    <w:rsid w:val="00FB5154"/>
    <w:rsid w:val="00FB7A9A"/>
    <w:rsid w:val="00FC1FFD"/>
    <w:rsid w:val="00FC221C"/>
    <w:rsid w:val="00FC292D"/>
    <w:rsid w:val="00FC453C"/>
    <w:rsid w:val="00FC57A4"/>
    <w:rsid w:val="00FD0399"/>
    <w:rsid w:val="00FD0DFA"/>
    <w:rsid w:val="00FD1C3A"/>
    <w:rsid w:val="00FD1DF0"/>
    <w:rsid w:val="00FD20F6"/>
    <w:rsid w:val="00FD35AB"/>
    <w:rsid w:val="00FD72DE"/>
    <w:rsid w:val="00FD73DF"/>
    <w:rsid w:val="00FD7FF4"/>
    <w:rsid w:val="00FE03A4"/>
    <w:rsid w:val="00FE2373"/>
    <w:rsid w:val="00FE45D2"/>
    <w:rsid w:val="00FE56B9"/>
    <w:rsid w:val="00FE72DF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8D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f6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8">
    <w:name w:val="批注主题 字符"/>
    <w:basedOn w:val="a7"/>
    <w:link w:val="af7"/>
    <w:uiPriority w:val="99"/>
    <w:semiHidden/>
    <w:rsid w:val="00B85CDC"/>
    <w:rPr>
      <w:rFonts w:ascii="Arial" w:hAnsi="Arial"/>
      <w:b/>
      <w:bCs/>
      <w:lang w:val="en-GB"/>
    </w:rPr>
  </w:style>
  <w:style w:type="paragraph" w:styleId="af9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a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b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c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d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e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6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locked/>
    <w:rsid w:val="0002751E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qFormat/>
    <w:rsid w:val="001A7118"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ac"/>
    <w:link w:val="IvDbodytextChar"/>
    <w:qFormat/>
    <w:rsid w:val="005E3E6B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宋体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E3E6B"/>
    <w:rPr>
      <w:rFonts w:ascii="Arial" w:eastAsia="宋体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a"/>
    <w:next w:val="a"/>
    <w:rsid w:val="006F1D8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character" w:customStyle="1" w:styleId="WW8Num25z3">
    <w:name w:val="WW8Num25z3"/>
    <w:rsid w:val="00F47149"/>
    <w:rPr>
      <w:rFonts w:ascii="Symbol" w:hAnsi="Symbol" w:cs="Symbol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FE3D23D-4727-456A-A843-3C8F85EECD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1430</Words>
  <Characters>8151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9562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Mingzengg Dai</dc:creator>
  <cp:keywords/>
  <dc:description/>
  <cp:lastModifiedBy>Mingzeng MZ4 Dai</cp:lastModifiedBy>
  <cp:revision>2</cp:revision>
  <cp:lastPrinted>2018-05-22T10:28:00Z</cp:lastPrinted>
  <dcterms:created xsi:type="dcterms:W3CDTF">2021-05-07T01:36:00Z</dcterms:created>
  <dcterms:modified xsi:type="dcterms:W3CDTF">2021-05-07T01:36:00Z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